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D43" w:rsidRDefault="00024D43" w:rsidP="00A773E4">
      <w:pPr>
        <w:spacing w:after="0"/>
        <w:jc w:val="center"/>
        <w:rPr>
          <w:rFonts w:ascii="Arial" w:hAnsi="Arial" w:cs="Arial"/>
          <w:b/>
          <w:sz w:val="44"/>
          <w:szCs w:val="44"/>
        </w:rPr>
      </w:pPr>
      <w:r>
        <w:rPr>
          <w:noProof/>
          <w:sz w:val="36"/>
          <w:szCs w:val="36"/>
          <w:lang w:eastAsia="en-NZ"/>
        </w:rPr>
        <w:drawing>
          <wp:anchor distT="0" distB="0" distL="114300" distR="114300" simplePos="0" relativeHeight="251658752" behindDoc="0" locked="0" layoutInCell="1" allowOverlap="1" wp14:anchorId="454AA6CF" wp14:editId="5BEE3C52">
            <wp:simplePos x="0" y="0"/>
            <wp:positionH relativeFrom="column">
              <wp:posOffset>6350</wp:posOffset>
            </wp:positionH>
            <wp:positionV relativeFrom="paragraph">
              <wp:posOffset>21078</wp:posOffset>
            </wp:positionV>
            <wp:extent cx="1647825" cy="16002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b="15700"/>
                    <a:stretch>
                      <a:fillRect/>
                    </a:stretch>
                  </pic:blipFill>
                  <pic:spPr bwMode="auto">
                    <a:xfrm>
                      <a:off x="0" y="0"/>
                      <a:ext cx="1647825" cy="1600200"/>
                    </a:xfrm>
                    <a:prstGeom prst="rect">
                      <a:avLst/>
                    </a:prstGeom>
                    <a:noFill/>
                    <a:ln>
                      <a:noFill/>
                    </a:ln>
                  </pic:spPr>
                </pic:pic>
              </a:graphicData>
            </a:graphic>
          </wp:anchor>
        </w:drawing>
      </w:r>
    </w:p>
    <w:p w:rsidR="00024D43" w:rsidRDefault="00024D43" w:rsidP="00024D43">
      <w:pPr>
        <w:spacing w:after="0"/>
        <w:jc w:val="center"/>
        <w:rPr>
          <w:rFonts w:ascii="Arial" w:hAnsi="Arial" w:cs="Arial"/>
          <w:b/>
          <w:sz w:val="44"/>
          <w:szCs w:val="44"/>
        </w:rPr>
      </w:pPr>
    </w:p>
    <w:p w:rsidR="005B7B8E" w:rsidRPr="0058376C" w:rsidRDefault="00AD18D8" w:rsidP="00024D43">
      <w:pPr>
        <w:spacing w:after="0"/>
        <w:jc w:val="center"/>
        <w:rPr>
          <w:rFonts w:ascii="Arial" w:hAnsi="Arial" w:cs="Arial"/>
          <w:b/>
          <w:sz w:val="44"/>
          <w:szCs w:val="44"/>
        </w:rPr>
      </w:pPr>
      <w:proofErr w:type="spellStart"/>
      <w:r w:rsidRPr="0058376C">
        <w:rPr>
          <w:rFonts w:ascii="Arial" w:hAnsi="Arial" w:cs="Arial"/>
          <w:b/>
          <w:sz w:val="44"/>
          <w:szCs w:val="44"/>
        </w:rPr>
        <w:t>Reizen</w:t>
      </w:r>
      <w:proofErr w:type="spellEnd"/>
      <w:r w:rsidRPr="0058376C">
        <w:rPr>
          <w:rFonts w:ascii="Arial" w:hAnsi="Arial" w:cs="Arial"/>
          <w:b/>
          <w:sz w:val="44"/>
          <w:szCs w:val="44"/>
        </w:rPr>
        <w:t xml:space="preserve"> Analog Talking Watch</w:t>
      </w:r>
      <w:r w:rsidR="00024D43">
        <w:rPr>
          <w:rFonts w:ascii="Arial" w:hAnsi="Arial" w:cs="Arial"/>
          <w:b/>
          <w:sz w:val="44"/>
          <w:szCs w:val="44"/>
        </w:rPr>
        <w:t xml:space="preserve"> </w:t>
      </w:r>
      <w:r w:rsidR="0058376C" w:rsidRPr="0058376C">
        <w:rPr>
          <w:rFonts w:ascii="Arial" w:hAnsi="Arial" w:cs="Arial"/>
          <w:b/>
          <w:sz w:val="44"/>
          <w:szCs w:val="44"/>
        </w:rPr>
        <w:t>Instructions</w:t>
      </w:r>
      <w:r w:rsidR="00024D43">
        <w:rPr>
          <w:rFonts w:ascii="Arial" w:hAnsi="Arial" w:cs="Arial"/>
          <w:b/>
          <w:sz w:val="44"/>
          <w:szCs w:val="44"/>
        </w:rPr>
        <w:t xml:space="preserve"> - </w:t>
      </w:r>
      <w:r w:rsidR="005B7B8E">
        <w:rPr>
          <w:rFonts w:ascii="Arial" w:hAnsi="Arial" w:cs="Arial"/>
          <w:b/>
          <w:sz w:val="44"/>
          <w:szCs w:val="44"/>
        </w:rPr>
        <w:t>WT7030 &amp; WT7050</w:t>
      </w:r>
    </w:p>
    <w:p w:rsidR="0058376C" w:rsidRPr="0058376C" w:rsidRDefault="00024D43" w:rsidP="0058376C">
      <w:pPr>
        <w:spacing w:after="0"/>
        <w:rPr>
          <w:rFonts w:ascii="Arial" w:hAnsi="Arial" w:cs="Arial"/>
          <w:b/>
          <w:sz w:val="44"/>
          <w:szCs w:val="44"/>
        </w:rPr>
      </w:pPr>
      <w:r w:rsidRPr="0058376C">
        <w:rPr>
          <w:rFonts w:ascii="Arial" w:hAnsi="Arial" w:cs="Arial"/>
          <w:noProof/>
          <w:sz w:val="44"/>
          <w:szCs w:val="44"/>
          <w:lang w:eastAsia="en-NZ"/>
        </w:rPr>
        <w:drawing>
          <wp:anchor distT="0" distB="0" distL="114300" distR="114300" simplePos="0" relativeHeight="251657728" behindDoc="0" locked="0" layoutInCell="1" allowOverlap="1" wp14:anchorId="032F5680" wp14:editId="4A16187C">
            <wp:simplePos x="0" y="0"/>
            <wp:positionH relativeFrom="column">
              <wp:posOffset>-1620681</wp:posOffset>
            </wp:positionH>
            <wp:positionV relativeFrom="paragraph">
              <wp:posOffset>554659</wp:posOffset>
            </wp:positionV>
            <wp:extent cx="3067050" cy="286448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7050" cy="28644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18D8" w:rsidRPr="0058376C" w:rsidRDefault="00AD18D8" w:rsidP="00AD18D8">
      <w:pPr>
        <w:spacing w:after="0"/>
        <w:rPr>
          <w:rFonts w:ascii="Arial" w:hAnsi="Arial" w:cs="Arial"/>
          <w:sz w:val="36"/>
          <w:szCs w:val="36"/>
        </w:rPr>
      </w:pPr>
    </w:p>
    <w:p w:rsidR="00C66296" w:rsidRDefault="00C66296" w:rsidP="00AD18D8">
      <w:pPr>
        <w:spacing w:after="0"/>
        <w:rPr>
          <w:rFonts w:ascii="Arial" w:hAnsi="Arial" w:cs="Arial"/>
          <w:sz w:val="36"/>
          <w:szCs w:val="36"/>
        </w:rPr>
      </w:pPr>
      <w:r>
        <w:rPr>
          <w:rFonts w:ascii="Arial" w:hAnsi="Arial" w:cs="Arial"/>
          <w:sz w:val="36"/>
          <w:szCs w:val="36"/>
        </w:rPr>
        <w:t>The above picture shows the watch face with the buttons which have been labelled for reference in the below instructions. The top right button will tell you the time when pressed. This button is referred to as S1 in the below instructions. If you hold the watch with the S1 button being in the correct top right position the bottom right button is referred to as S2 with the top left being S3 and the bottom left being S4.</w:t>
      </w:r>
    </w:p>
    <w:p w:rsidR="00C66296" w:rsidRPr="00C66296" w:rsidRDefault="00C66296" w:rsidP="00AD18D8">
      <w:pPr>
        <w:spacing w:after="0"/>
        <w:rPr>
          <w:rFonts w:ascii="Arial" w:hAnsi="Arial" w:cs="Arial"/>
          <w:sz w:val="36"/>
          <w:szCs w:val="36"/>
        </w:rPr>
      </w:pPr>
    </w:p>
    <w:p w:rsidR="00AD18D8" w:rsidRPr="0058376C" w:rsidRDefault="00AD18D8" w:rsidP="00AD18D8">
      <w:pPr>
        <w:spacing w:after="0"/>
        <w:rPr>
          <w:rFonts w:ascii="Arial" w:hAnsi="Arial" w:cs="Arial"/>
          <w:sz w:val="36"/>
          <w:szCs w:val="36"/>
        </w:rPr>
      </w:pPr>
      <w:r w:rsidRPr="0058376C">
        <w:rPr>
          <w:rFonts w:ascii="Arial" w:hAnsi="Arial" w:cs="Arial"/>
          <w:b/>
          <w:sz w:val="36"/>
          <w:szCs w:val="36"/>
        </w:rPr>
        <w:t>Hear the Time</w:t>
      </w:r>
    </w:p>
    <w:p w:rsidR="00AD18D8" w:rsidRPr="0058376C" w:rsidRDefault="00AD18D8" w:rsidP="00AD18D8">
      <w:pPr>
        <w:spacing w:after="0"/>
        <w:rPr>
          <w:rFonts w:ascii="Arial" w:hAnsi="Arial" w:cs="Arial"/>
          <w:sz w:val="36"/>
          <w:szCs w:val="36"/>
        </w:rPr>
      </w:pPr>
      <w:r w:rsidRPr="0058376C">
        <w:rPr>
          <w:rFonts w:ascii="Arial" w:hAnsi="Arial" w:cs="Arial"/>
          <w:sz w:val="36"/>
          <w:szCs w:val="36"/>
        </w:rPr>
        <w:t>Press S1 to hear the hour and minute</w:t>
      </w:r>
    </w:p>
    <w:p w:rsidR="00AD18D8" w:rsidRPr="0058376C" w:rsidRDefault="00AD18D8" w:rsidP="00AD18D8">
      <w:pPr>
        <w:spacing w:after="0"/>
        <w:rPr>
          <w:rFonts w:ascii="Arial" w:hAnsi="Arial" w:cs="Arial"/>
          <w:sz w:val="36"/>
          <w:szCs w:val="36"/>
        </w:rPr>
      </w:pPr>
    </w:p>
    <w:p w:rsidR="00AD18D8" w:rsidRPr="0058376C" w:rsidRDefault="00AD18D8" w:rsidP="00AD18D8">
      <w:pPr>
        <w:spacing w:after="0"/>
        <w:rPr>
          <w:rFonts w:ascii="Arial" w:hAnsi="Arial" w:cs="Arial"/>
          <w:sz w:val="36"/>
          <w:szCs w:val="36"/>
        </w:rPr>
      </w:pPr>
      <w:r w:rsidRPr="0058376C">
        <w:rPr>
          <w:rFonts w:ascii="Arial" w:hAnsi="Arial" w:cs="Arial"/>
          <w:b/>
          <w:sz w:val="36"/>
          <w:szCs w:val="36"/>
        </w:rPr>
        <w:t>Set the time</w:t>
      </w:r>
    </w:p>
    <w:p w:rsidR="00AD18D8" w:rsidRPr="0058376C" w:rsidRDefault="00AD18D8" w:rsidP="00AD18D8">
      <w:pPr>
        <w:pStyle w:val="ListParagraph"/>
        <w:numPr>
          <w:ilvl w:val="0"/>
          <w:numId w:val="1"/>
        </w:numPr>
        <w:spacing w:after="0"/>
        <w:rPr>
          <w:rFonts w:ascii="Arial" w:hAnsi="Arial" w:cs="Arial"/>
          <w:sz w:val="36"/>
          <w:szCs w:val="36"/>
        </w:rPr>
      </w:pPr>
      <w:r w:rsidRPr="0058376C">
        <w:rPr>
          <w:rFonts w:ascii="Arial" w:hAnsi="Arial" w:cs="Arial"/>
          <w:sz w:val="36"/>
          <w:szCs w:val="36"/>
        </w:rPr>
        <w:t>Press and hold S4 until you hear “Set Alarm”</w:t>
      </w:r>
    </w:p>
    <w:p w:rsidR="00AD18D8" w:rsidRPr="0058376C" w:rsidRDefault="00AD18D8" w:rsidP="00AD18D8">
      <w:pPr>
        <w:pStyle w:val="ListParagraph"/>
        <w:numPr>
          <w:ilvl w:val="0"/>
          <w:numId w:val="1"/>
        </w:numPr>
        <w:spacing w:after="0"/>
        <w:rPr>
          <w:rFonts w:ascii="Arial" w:hAnsi="Arial" w:cs="Arial"/>
          <w:sz w:val="36"/>
          <w:szCs w:val="36"/>
        </w:rPr>
      </w:pPr>
      <w:r w:rsidRPr="0058376C">
        <w:rPr>
          <w:rFonts w:ascii="Arial" w:hAnsi="Arial" w:cs="Arial"/>
          <w:sz w:val="36"/>
          <w:szCs w:val="36"/>
        </w:rPr>
        <w:t>Then press S4 again and again until you hear “Set Time”</w:t>
      </w:r>
    </w:p>
    <w:p w:rsidR="00AD18D8" w:rsidRPr="0058376C" w:rsidRDefault="00AD18D8" w:rsidP="00AD18D8">
      <w:pPr>
        <w:pStyle w:val="ListParagraph"/>
        <w:numPr>
          <w:ilvl w:val="0"/>
          <w:numId w:val="1"/>
        </w:numPr>
        <w:spacing w:after="0"/>
        <w:rPr>
          <w:rFonts w:ascii="Arial" w:hAnsi="Arial" w:cs="Arial"/>
          <w:sz w:val="36"/>
          <w:szCs w:val="36"/>
        </w:rPr>
      </w:pPr>
      <w:r w:rsidRPr="0058376C">
        <w:rPr>
          <w:rFonts w:ascii="Arial" w:hAnsi="Arial" w:cs="Arial"/>
          <w:sz w:val="36"/>
          <w:szCs w:val="36"/>
        </w:rPr>
        <w:t>Press S3 to set, this is, to selection this function</w:t>
      </w:r>
    </w:p>
    <w:p w:rsidR="00AD18D8" w:rsidRPr="0058376C" w:rsidRDefault="00AD18D8" w:rsidP="00AD18D8">
      <w:pPr>
        <w:pStyle w:val="ListParagraph"/>
        <w:numPr>
          <w:ilvl w:val="0"/>
          <w:numId w:val="1"/>
        </w:numPr>
        <w:spacing w:after="0"/>
        <w:rPr>
          <w:rFonts w:ascii="Arial" w:hAnsi="Arial" w:cs="Arial"/>
          <w:sz w:val="36"/>
          <w:szCs w:val="36"/>
        </w:rPr>
      </w:pPr>
      <w:r w:rsidRPr="0058376C">
        <w:rPr>
          <w:rFonts w:ascii="Arial" w:hAnsi="Arial" w:cs="Arial"/>
          <w:sz w:val="36"/>
          <w:szCs w:val="36"/>
        </w:rPr>
        <w:lastRenderedPageBreak/>
        <w:t>Press S1 to set the hour.  Press repeatedly to advance one hour each time.  Distinguish between AM and PM</w:t>
      </w:r>
    </w:p>
    <w:p w:rsidR="00AD18D8" w:rsidRPr="0058376C" w:rsidRDefault="00AD18D8" w:rsidP="00AD18D8">
      <w:pPr>
        <w:pStyle w:val="ListParagraph"/>
        <w:numPr>
          <w:ilvl w:val="0"/>
          <w:numId w:val="1"/>
        </w:numPr>
        <w:spacing w:after="0"/>
        <w:rPr>
          <w:rFonts w:ascii="Arial" w:hAnsi="Arial" w:cs="Arial"/>
          <w:sz w:val="36"/>
          <w:szCs w:val="36"/>
        </w:rPr>
      </w:pPr>
      <w:r w:rsidRPr="0058376C">
        <w:rPr>
          <w:rFonts w:ascii="Arial" w:hAnsi="Arial" w:cs="Arial"/>
          <w:sz w:val="36"/>
          <w:szCs w:val="36"/>
        </w:rPr>
        <w:t>Press S2 to set the minute.  Press repeatedly to advance one minutes each time</w:t>
      </w:r>
    </w:p>
    <w:p w:rsidR="00AD18D8" w:rsidRPr="0058376C" w:rsidRDefault="00AD18D8" w:rsidP="00AD18D8">
      <w:pPr>
        <w:pStyle w:val="ListParagraph"/>
        <w:numPr>
          <w:ilvl w:val="0"/>
          <w:numId w:val="1"/>
        </w:numPr>
        <w:spacing w:after="0"/>
        <w:rPr>
          <w:rFonts w:ascii="Arial" w:hAnsi="Arial" w:cs="Arial"/>
          <w:sz w:val="36"/>
          <w:szCs w:val="36"/>
        </w:rPr>
      </w:pPr>
      <w:r w:rsidRPr="0058376C">
        <w:rPr>
          <w:rFonts w:ascii="Arial" w:hAnsi="Arial" w:cs="Arial"/>
          <w:sz w:val="36"/>
          <w:szCs w:val="36"/>
        </w:rPr>
        <w:t>Press S4 to confirm the time selected</w:t>
      </w:r>
    </w:p>
    <w:p w:rsidR="00AD18D8" w:rsidRPr="0058376C" w:rsidRDefault="00AD18D8" w:rsidP="00AD18D8">
      <w:pPr>
        <w:spacing w:after="0"/>
        <w:rPr>
          <w:rFonts w:ascii="Arial" w:hAnsi="Arial" w:cs="Arial"/>
          <w:sz w:val="36"/>
          <w:szCs w:val="36"/>
        </w:rPr>
      </w:pPr>
    </w:p>
    <w:p w:rsidR="00AD18D8" w:rsidRPr="0058376C" w:rsidRDefault="00AD18D8" w:rsidP="00AD18D8">
      <w:pPr>
        <w:spacing w:after="0"/>
        <w:rPr>
          <w:rFonts w:ascii="Arial" w:hAnsi="Arial" w:cs="Arial"/>
          <w:sz w:val="36"/>
          <w:szCs w:val="36"/>
        </w:rPr>
      </w:pPr>
      <w:r w:rsidRPr="0058376C">
        <w:rPr>
          <w:rFonts w:ascii="Arial" w:hAnsi="Arial" w:cs="Arial"/>
          <w:sz w:val="36"/>
          <w:szCs w:val="36"/>
        </w:rPr>
        <w:t>The hands will then begin moving rapidly, at a rate of one hour each 100 seconds and will advance to the time that you have set.  The watches functions will not work until this process is complete.</w:t>
      </w:r>
    </w:p>
    <w:p w:rsidR="00182A8A" w:rsidRPr="0058376C" w:rsidRDefault="00182A8A" w:rsidP="00AD18D8">
      <w:pPr>
        <w:spacing w:after="0"/>
        <w:rPr>
          <w:rFonts w:ascii="Arial" w:hAnsi="Arial" w:cs="Arial"/>
          <w:sz w:val="36"/>
          <w:szCs w:val="36"/>
        </w:rPr>
      </w:pPr>
    </w:p>
    <w:p w:rsidR="00182A8A" w:rsidRPr="0058376C" w:rsidRDefault="00182A8A" w:rsidP="00AD18D8">
      <w:pPr>
        <w:spacing w:after="0"/>
        <w:rPr>
          <w:rFonts w:ascii="Arial" w:hAnsi="Arial" w:cs="Arial"/>
          <w:sz w:val="36"/>
          <w:szCs w:val="36"/>
        </w:rPr>
      </w:pPr>
      <w:r w:rsidRPr="0058376C">
        <w:rPr>
          <w:rFonts w:ascii="Arial" w:hAnsi="Arial" w:cs="Arial"/>
          <w:b/>
          <w:sz w:val="36"/>
          <w:szCs w:val="36"/>
        </w:rPr>
        <w:t>Hear the alarm status</w:t>
      </w:r>
    </w:p>
    <w:p w:rsidR="00182A8A" w:rsidRPr="0058376C" w:rsidRDefault="00182A8A" w:rsidP="00182A8A">
      <w:pPr>
        <w:pStyle w:val="ListParagraph"/>
        <w:numPr>
          <w:ilvl w:val="0"/>
          <w:numId w:val="2"/>
        </w:numPr>
        <w:spacing w:after="0"/>
        <w:rPr>
          <w:rFonts w:ascii="Arial" w:hAnsi="Arial" w:cs="Arial"/>
          <w:sz w:val="36"/>
          <w:szCs w:val="36"/>
        </w:rPr>
      </w:pPr>
      <w:r w:rsidRPr="0058376C">
        <w:rPr>
          <w:rFonts w:ascii="Arial" w:hAnsi="Arial" w:cs="Arial"/>
          <w:sz w:val="36"/>
          <w:szCs w:val="36"/>
        </w:rPr>
        <w:t>Press S3 momentarily to hear these responses:</w:t>
      </w:r>
    </w:p>
    <w:p w:rsidR="00182A8A" w:rsidRPr="0058376C" w:rsidRDefault="00182A8A" w:rsidP="00182A8A">
      <w:pPr>
        <w:pStyle w:val="ListParagraph"/>
        <w:numPr>
          <w:ilvl w:val="0"/>
          <w:numId w:val="3"/>
        </w:numPr>
        <w:spacing w:after="0"/>
        <w:rPr>
          <w:rFonts w:ascii="Arial" w:hAnsi="Arial" w:cs="Arial"/>
          <w:sz w:val="36"/>
          <w:szCs w:val="36"/>
        </w:rPr>
      </w:pPr>
      <w:r w:rsidRPr="0058376C">
        <w:rPr>
          <w:rFonts w:ascii="Arial" w:hAnsi="Arial" w:cs="Arial"/>
          <w:sz w:val="36"/>
          <w:szCs w:val="36"/>
        </w:rPr>
        <w:t>“Alarm is off”, if the alarm is off</w:t>
      </w:r>
    </w:p>
    <w:p w:rsidR="00182A8A" w:rsidRPr="0058376C" w:rsidRDefault="00182A8A" w:rsidP="00182A8A">
      <w:pPr>
        <w:pStyle w:val="ListParagraph"/>
        <w:numPr>
          <w:ilvl w:val="0"/>
          <w:numId w:val="3"/>
        </w:numPr>
        <w:spacing w:after="0"/>
        <w:rPr>
          <w:rFonts w:ascii="Arial" w:hAnsi="Arial" w:cs="Arial"/>
          <w:sz w:val="36"/>
          <w:szCs w:val="36"/>
        </w:rPr>
      </w:pPr>
      <w:r w:rsidRPr="0058376C">
        <w:rPr>
          <w:rFonts w:ascii="Arial" w:hAnsi="Arial" w:cs="Arial"/>
          <w:sz w:val="36"/>
          <w:szCs w:val="36"/>
        </w:rPr>
        <w:t>The time of the next alarm, if the alarm is on</w:t>
      </w:r>
    </w:p>
    <w:p w:rsidR="00182A8A" w:rsidRPr="0058376C" w:rsidRDefault="00182A8A" w:rsidP="00182A8A">
      <w:pPr>
        <w:spacing w:after="0"/>
        <w:rPr>
          <w:rFonts w:ascii="Arial" w:hAnsi="Arial" w:cs="Arial"/>
          <w:sz w:val="36"/>
          <w:szCs w:val="36"/>
        </w:rPr>
      </w:pPr>
    </w:p>
    <w:p w:rsidR="00182A8A" w:rsidRPr="0058376C" w:rsidRDefault="00182A8A" w:rsidP="00182A8A">
      <w:pPr>
        <w:spacing w:after="0"/>
        <w:rPr>
          <w:rFonts w:ascii="Arial" w:hAnsi="Arial" w:cs="Arial"/>
          <w:sz w:val="36"/>
          <w:szCs w:val="36"/>
        </w:rPr>
      </w:pPr>
      <w:r w:rsidRPr="0058376C">
        <w:rPr>
          <w:rFonts w:ascii="Arial" w:hAnsi="Arial" w:cs="Arial"/>
          <w:b/>
          <w:sz w:val="36"/>
          <w:szCs w:val="36"/>
        </w:rPr>
        <w:t>Set the alarm</w:t>
      </w:r>
    </w:p>
    <w:p w:rsidR="00182A8A" w:rsidRPr="0058376C" w:rsidRDefault="00182A8A" w:rsidP="00182A8A">
      <w:pPr>
        <w:pStyle w:val="ListParagraph"/>
        <w:numPr>
          <w:ilvl w:val="0"/>
          <w:numId w:val="2"/>
        </w:numPr>
        <w:spacing w:after="0"/>
        <w:rPr>
          <w:rFonts w:ascii="Arial" w:hAnsi="Arial" w:cs="Arial"/>
          <w:sz w:val="36"/>
          <w:szCs w:val="36"/>
        </w:rPr>
      </w:pPr>
      <w:r w:rsidRPr="0058376C">
        <w:rPr>
          <w:rFonts w:ascii="Arial" w:hAnsi="Arial" w:cs="Arial"/>
          <w:sz w:val="36"/>
          <w:szCs w:val="36"/>
        </w:rPr>
        <w:t>Press and hold S4 until you hear “Set alarm”</w:t>
      </w:r>
    </w:p>
    <w:p w:rsidR="00182A8A" w:rsidRPr="0058376C" w:rsidRDefault="00182A8A" w:rsidP="00182A8A">
      <w:pPr>
        <w:pStyle w:val="ListParagraph"/>
        <w:numPr>
          <w:ilvl w:val="0"/>
          <w:numId w:val="2"/>
        </w:numPr>
        <w:spacing w:after="0"/>
        <w:rPr>
          <w:rFonts w:ascii="Arial" w:hAnsi="Arial" w:cs="Arial"/>
          <w:sz w:val="36"/>
          <w:szCs w:val="36"/>
        </w:rPr>
      </w:pPr>
      <w:r w:rsidRPr="0058376C">
        <w:rPr>
          <w:rFonts w:ascii="Arial" w:hAnsi="Arial" w:cs="Arial"/>
          <w:sz w:val="36"/>
          <w:szCs w:val="36"/>
        </w:rPr>
        <w:t>Press S3 to set, that is, to select this function</w:t>
      </w:r>
    </w:p>
    <w:p w:rsidR="00182A8A" w:rsidRPr="0058376C" w:rsidRDefault="00182A8A" w:rsidP="00182A8A">
      <w:pPr>
        <w:pStyle w:val="ListParagraph"/>
        <w:numPr>
          <w:ilvl w:val="0"/>
          <w:numId w:val="2"/>
        </w:numPr>
        <w:spacing w:after="0"/>
        <w:rPr>
          <w:rFonts w:ascii="Arial" w:hAnsi="Arial" w:cs="Arial"/>
          <w:sz w:val="36"/>
          <w:szCs w:val="36"/>
        </w:rPr>
      </w:pPr>
      <w:r w:rsidRPr="0058376C">
        <w:rPr>
          <w:rFonts w:ascii="Arial" w:hAnsi="Arial" w:cs="Arial"/>
          <w:sz w:val="36"/>
          <w:szCs w:val="36"/>
        </w:rPr>
        <w:t>Press S1 to set the hour.  Press repeatedly to advance one hour with each press.  Distinguish between AM and PM</w:t>
      </w:r>
    </w:p>
    <w:p w:rsidR="00182A8A" w:rsidRPr="0058376C" w:rsidRDefault="00182A8A" w:rsidP="00182A8A">
      <w:pPr>
        <w:pStyle w:val="ListParagraph"/>
        <w:numPr>
          <w:ilvl w:val="0"/>
          <w:numId w:val="2"/>
        </w:numPr>
        <w:spacing w:after="0"/>
        <w:rPr>
          <w:rFonts w:ascii="Arial" w:hAnsi="Arial" w:cs="Arial"/>
          <w:sz w:val="36"/>
          <w:szCs w:val="36"/>
        </w:rPr>
      </w:pPr>
      <w:r w:rsidRPr="0058376C">
        <w:rPr>
          <w:rFonts w:ascii="Arial" w:hAnsi="Arial" w:cs="Arial"/>
          <w:sz w:val="36"/>
          <w:szCs w:val="36"/>
        </w:rPr>
        <w:t>Press S2 to the minute.  Press repeatedly to advance one minute with each press</w:t>
      </w:r>
    </w:p>
    <w:p w:rsidR="00182A8A" w:rsidRPr="0058376C" w:rsidRDefault="00182A8A" w:rsidP="00182A8A">
      <w:pPr>
        <w:pStyle w:val="ListParagraph"/>
        <w:numPr>
          <w:ilvl w:val="0"/>
          <w:numId w:val="2"/>
        </w:numPr>
        <w:spacing w:after="0"/>
        <w:rPr>
          <w:rFonts w:ascii="Arial" w:hAnsi="Arial" w:cs="Arial"/>
          <w:sz w:val="36"/>
          <w:szCs w:val="36"/>
        </w:rPr>
      </w:pPr>
      <w:r w:rsidRPr="0058376C">
        <w:rPr>
          <w:rFonts w:ascii="Arial" w:hAnsi="Arial" w:cs="Arial"/>
          <w:sz w:val="36"/>
          <w:szCs w:val="36"/>
        </w:rPr>
        <w:t>Press S4 to confirm the alarm time selected</w:t>
      </w:r>
    </w:p>
    <w:p w:rsidR="0058376C" w:rsidRPr="0058376C" w:rsidRDefault="0058376C" w:rsidP="0058376C">
      <w:pPr>
        <w:pStyle w:val="ListParagraph"/>
        <w:spacing w:after="0"/>
        <w:rPr>
          <w:rFonts w:ascii="Arial" w:hAnsi="Arial" w:cs="Arial"/>
          <w:sz w:val="36"/>
          <w:szCs w:val="36"/>
        </w:rPr>
      </w:pPr>
    </w:p>
    <w:p w:rsidR="00182A8A" w:rsidRPr="0058376C" w:rsidRDefault="00182A8A" w:rsidP="00AD18D8">
      <w:pPr>
        <w:spacing w:after="0"/>
        <w:rPr>
          <w:rFonts w:ascii="Arial" w:hAnsi="Arial" w:cs="Arial"/>
          <w:sz w:val="36"/>
          <w:szCs w:val="36"/>
        </w:rPr>
      </w:pPr>
      <w:r w:rsidRPr="0058376C">
        <w:rPr>
          <w:rFonts w:ascii="Arial" w:hAnsi="Arial" w:cs="Arial"/>
          <w:b/>
          <w:sz w:val="36"/>
          <w:szCs w:val="36"/>
        </w:rPr>
        <w:t>Turn the alarm on or off</w:t>
      </w:r>
    </w:p>
    <w:p w:rsidR="00182A8A" w:rsidRPr="0058376C" w:rsidRDefault="00182A8A" w:rsidP="00182A8A">
      <w:pPr>
        <w:pStyle w:val="ListParagraph"/>
        <w:numPr>
          <w:ilvl w:val="0"/>
          <w:numId w:val="4"/>
        </w:numPr>
        <w:spacing w:after="0"/>
        <w:rPr>
          <w:rFonts w:ascii="Arial" w:hAnsi="Arial" w:cs="Arial"/>
          <w:sz w:val="36"/>
          <w:szCs w:val="36"/>
        </w:rPr>
      </w:pPr>
      <w:r w:rsidRPr="0058376C">
        <w:rPr>
          <w:rFonts w:ascii="Arial" w:hAnsi="Arial" w:cs="Arial"/>
          <w:sz w:val="36"/>
          <w:szCs w:val="36"/>
        </w:rPr>
        <w:t>Press and hold S4 until you hear “Set alarm”</w:t>
      </w:r>
    </w:p>
    <w:p w:rsidR="00182A8A" w:rsidRPr="0058376C" w:rsidRDefault="00182A8A" w:rsidP="00182A8A">
      <w:pPr>
        <w:pStyle w:val="ListParagraph"/>
        <w:numPr>
          <w:ilvl w:val="0"/>
          <w:numId w:val="4"/>
        </w:numPr>
        <w:spacing w:after="0"/>
        <w:rPr>
          <w:rFonts w:ascii="Arial" w:hAnsi="Arial" w:cs="Arial"/>
          <w:sz w:val="36"/>
          <w:szCs w:val="36"/>
        </w:rPr>
      </w:pPr>
      <w:r w:rsidRPr="0058376C">
        <w:rPr>
          <w:rFonts w:ascii="Arial" w:hAnsi="Arial" w:cs="Arial"/>
          <w:sz w:val="36"/>
          <w:szCs w:val="36"/>
        </w:rPr>
        <w:t>Then press S4 again to hear “Alarm on/off”</w:t>
      </w:r>
    </w:p>
    <w:p w:rsidR="00182A8A" w:rsidRPr="0058376C" w:rsidRDefault="00182A8A" w:rsidP="00182A8A">
      <w:pPr>
        <w:pStyle w:val="ListParagraph"/>
        <w:numPr>
          <w:ilvl w:val="0"/>
          <w:numId w:val="4"/>
        </w:numPr>
        <w:spacing w:after="0"/>
        <w:rPr>
          <w:rFonts w:ascii="Arial" w:hAnsi="Arial" w:cs="Arial"/>
          <w:sz w:val="36"/>
          <w:szCs w:val="36"/>
        </w:rPr>
      </w:pPr>
      <w:r w:rsidRPr="0058376C">
        <w:rPr>
          <w:rFonts w:ascii="Arial" w:hAnsi="Arial" w:cs="Arial"/>
          <w:sz w:val="36"/>
          <w:szCs w:val="36"/>
        </w:rPr>
        <w:t>Press S3 to set, that is, to select this function</w:t>
      </w:r>
    </w:p>
    <w:p w:rsidR="00182A8A" w:rsidRPr="0058376C" w:rsidRDefault="00182A8A" w:rsidP="00182A8A">
      <w:pPr>
        <w:pStyle w:val="ListParagraph"/>
        <w:numPr>
          <w:ilvl w:val="0"/>
          <w:numId w:val="4"/>
        </w:numPr>
        <w:spacing w:after="0"/>
        <w:rPr>
          <w:rFonts w:ascii="Arial" w:hAnsi="Arial" w:cs="Arial"/>
          <w:sz w:val="36"/>
          <w:szCs w:val="36"/>
        </w:rPr>
      </w:pPr>
      <w:r w:rsidRPr="0058376C">
        <w:rPr>
          <w:rFonts w:ascii="Arial" w:hAnsi="Arial" w:cs="Arial"/>
          <w:sz w:val="36"/>
          <w:szCs w:val="36"/>
        </w:rPr>
        <w:t>Press S1 to turn the alarm “on”.  Or, press S2 to turn the alarm “off”</w:t>
      </w:r>
    </w:p>
    <w:p w:rsidR="00182A8A" w:rsidRPr="0058376C" w:rsidRDefault="00182A8A" w:rsidP="00182A8A">
      <w:pPr>
        <w:pStyle w:val="ListParagraph"/>
        <w:numPr>
          <w:ilvl w:val="0"/>
          <w:numId w:val="4"/>
        </w:numPr>
        <w:spacing w:after="0"/>
        <w:rPr>
          <w:rFonts w:ascii="Arial" w:hAnsi="Arial" w:cs="Arial"/>
          <w:sz w:val="36"/>
          <w:szCs w:val="36"/>
        </w:rPr>
      </w:pPr>
      <w:r w:rsidRPr="0058376C">
        <w:rPr>
          <w:rFonts w:ascii="Arial" w:hAnsi="Arial" w:cs="Arial"/>
          <w:sz w:val="36"/>
          <w:szCs w:val="36"/>
        </w:rPr>
        <w:t>Press S4 to confirm your choice and to turn the alarm on</w:t>
      </w:r>
    </w:p>
    <w:p w:rsidR="00182A8A" w:rsidRPr="0058376C" w:rsidRDefault="00182A8A" w:rsidP="00182A8A">
      <w:pPr>
        <w:spacing w:after="0"/>
        <w:rPr>
          <w:rFonts w:ascii="Arial" w:hAnsi="Arial" w:cs="Arial"/>
          <w:sz w:val="36"/>
          <w:szCs w:val="36"/>
        </w:rPr>
      </w:pPr>
    </w:p>
    <w:p w:rsidR="00182A8A" w:rsidRPr="0058376C" w:rsidRDefault="00182A8A" w:rsidP="00182A8A">
      <w:pPr>
        <w:spacing w:after="0"/>
        <w:rPr>
          <w:rFonts w:ascii="Arial" w:hAnsi="Arial" w:cs="Arial"/>
          <w:sz w:val="36"/>
          <w:szCs w:val="36"/>
        </w:rPr>
      </w:pPr>
      <w:r w:rsidRPr="0058376C">
        <w:rPr>
          <w:rFonts w:ascii="Arial" w:hAnsi="Arial" w:cs="Arial"/>
          <w:sz w:val="36"/>
          <w:szCs w:val="36"/>
        </w:rPr>
        <w:t>When the alarm goes off, it will beep for 30 seconds and then stop.   You may push any button to stop the alarm sooner.</w:t>
      </w:r>
    </w:p>
    <w:p w:rsidR="00182A8A" w:rsidRPr="0058376C" w:rsidRDefault="00182A8A" w:rsidP="00182A8A">
      <w:pPr>
        <w:spacing w:after="0"/>
        <w:rPr>
          <w:rFonts w:ascii="Arial" w:hAnsi="Arial" w:cs="Arial"/>
          <w:sz w:val="36"/>
          <w:szCs w:val="36"/>
        </w:rPr>
      </w:pPr>
    </w:p>
    <w:p w:rsidR="00182A8A" w:rsidRPr="0058376C" w:rsidRDefault="00182A8A" w:rsidP="00182A8A">
      <w:pPr>
        <w:spacing w:after="0"/>
        <w:rPr>
          <w:rFonts w:ascii="Arial" w:hAnsi="Arial" w:cs="Arial"/>
          <w:sz w:val="36"/>
          <w:szCs w:val="36"/>
        </w:rPr>
      </w:pPr>
      <w:r w:rsidRPr="0058376C">
        <w:rPr>
          <w:rFonts w:ascii="Arial" w:hAnsi="Arial" w:cs="Arial"/>
          <w:b/>
          <w:sz w:val="36"/>
          <w:szCs w:val="36"/>
        </w:rPr>
        <w:t xml:space="preserve">Turn the chime on or off </w:t>
      </w:r>
    </w:p>
    <w:p w:rsidR="00182A8A" w:rsidRPr="0058376C" w:rsidRDefault="00182A8A" w:rsidP="00182A8A">
      <w:pPr>
        <w:spacing w:after="0"/>
        <w:rPr>
          <w:rFonts w:ascii="Arial" w:hAnsi="Arial" w:cs="Arial"/>
          <w:sz w:val="36"/>
          <w:szCs w:val="36"/>
        </w:rPr>
      </w:pPr>
      <w:r w:rsidRPr="0058376C">
        <w:rPr>
          <w:rFonts w:ascii="Arial" w:hAnsi="Arial" w:cs="Arial"/>
          <w:sz w:val="36"/>
          <w:szCs w:val="36"/>
        </w:rPr>
        <w:t>When the chime is turned “on”, the watch announces the time every hour, around the clock, or 24 times per day, every day.  This feature uses a lot of battery energy and shortens the battery life.</w:t>
      </w:r>
    </w:p>
    <w:p w:rsidR="00182A8A" w:rsidRPr="0058376C" w:rsidRDefault="00182A8A" w:rsidP="00182A8A">
      <w:pPr>
        <w:spacing w:after="0"/>
        <w:rPr>
          <w:rFonts w:ascii="Arial" w:hAnsi="Arial" w:cs="Arial"/>
          <w:sz w:val="36"/>
          <w:szCs w:val="36"/>
        </w:rPr>
      </w:pPr>
    </w:p>
    <w:p w:rsidR="00182A8A" w:rsidRPr="0058376C" w:rsidRDefault="00182A8A" w:rsidP="00182A8A">
      <w:pPr>
        <w:pStyle w:val="ListParagraph"/>
        <w:numPr>
          <w:ilvl w:val="0"/>
          <w:numId w:val="5"/>
        </w:numPr>
        <w:spacing w:after="0"/>
        <w:rPr>
          <w:rFonts w:ascii="Arial" w:hAnsi="Arial" w:cs="Arial"/>
          <w:sz w:val="36"/>
          <w:szCs w:val="36"/>
        </w:rPr>
      </w:pPr>
      <w:r w:rsidRPr="0058376C">
        <w:rPr>
          <w:rFonts w:ascii="Arial" w:hAnsi="Arial" w:cs="Arial"/>
          <w:sz w:val="36"/>
          <w:szCs w:val="36"/>
        </w:rPr>
        <w:t>Press and hold S4 until you hear “Set alarm”</w:t>
      </w:r>
    </w:p>
    <w:p w:rsidR="00182A8A" w:rsidRPr="0058376C" w:rsidRDefault="00182A8A" w:rsidP="00182A8A">
      <w:pPr>
        <w:pStyle w:val="ListParagraph"/>
        <w:numPr>
          <w:ilvl w:val="0"/>
          <w:numId w:val="5"/>
        </w:numPr>
        <w:spacing w:after="0"/>
        <w:rPr>
          <w:rFonts w:ascii="Arial" w:hAnsi="Arial" w:cs="Arial"/>
          <w:sz w:val="36"/>
          <w:szCs w:val="36"/>
        </w:rPr>
      </w:pPr>
      <w:r w:rsidRPr="0058376C">
        <w:rPr>
          <w:rFonts w:ascii="Arial" w:hAnsi="Arial" w:cs="Arial"/>
          <w:sz w:val="36"/>
          <w:szCs w:val="36"/>
        </w:rPr>
        <w:t>Then press S4 again and again until you hear “chime on/off”</w:t>
      </w:r>
    </w:p>
    <w:p w:rsidR="00182A8A" w:rsidRPr="0058376C" w:rsidRDefault="00182A8A" w:rsidP="00182A8A">
      <w:pPr>
        <w:pStyle w:val="ListParagraph"/>
        <w:numPr>
          <w:ilvl w:val="0"/>
          <w:numId w:val="5"/>
        </w:numPr>
        <w:spacing w:after="0"/>
        <w:rPr>
          <w:rFonts w:ascii="Arial" w:hAnsi="Arial" w:cs="Arial"/>
          <w:sz w:val="36"/>
          <w:szCs w:val="36"/>
        </w:rPr>
      </w:pPr>
      <w:r w:rsidRPr="0058376C">
        <w:rPr>
          <w:rFonts w:ascii="Arial" w:hAnsi="Arial" w:cs="Arial"/>
          <w:sz w:val="36"/>
          <w:szCs w:val="36"/>
        </w:rPr>
        <w:t>Press S3 to set, that is, to select this function</w:t>
      </w:r>
    </w:p>
    <w:p w:rsidR="00182A8A" w:rsidRPr="0058376C" w:rsidRDefault="00182A8A" w:rsidP="00182A8A">
      <w:pPr>
        <w:pStyle w:val="ListParagraph"/>
        <w:numPr>
          <w:ilvl w:val="0"/>
          <w:numId w:val="5"/>
        </w:numPr>
        <w:spacing w:after="0"/>
        <w:rPr>
          <w:rFonts w:ascii="Arial" w:hAnsi="Arial" w:cs="Arial"/>
          <w:sz w:val="36"/>
          <w:szCs w:val="36"/>
        </w:rPr>
      </w:pPr>
      <w:r w:rsidRPr="0058376C">
        <w:rPr>
          <w:rFonts w:ascii="Arial" w:hAnsi="Arial" w:cs="Arial"/>
          <w:sz w:val="36"/>
          <w:szCs w:val="36"/>
        </w:rPr>
        <w:t>Press S1 to turn the chime “on”.  Or, press S2 to turn the chime “off”</w:t>
      </w:r>
    </w:p>
    <w:p w:rsidR="00182A8A" w:rsidRPr="0058376C" w:rsidRDefault="00182A8A" w:rsidP="00182A8A">
      <w:pPr>
        <w:pStyle w:val="ListParagraph"/>
        <w:numPr>
          <w:ilvl w:val="0"/>
          <w:numId w:val="5"/>
        </w:numPr>
        <w:spacing w:after="0"/>
        <w:rPr>
          <w:rFonts w:ascii="Arial" w:hAnsi="Arial" w:cs="Arial"/>
          <w:sz w:val="36"/>
          <w:szCs w:val="36"/>
        </w:rPr>
      </w:pPr>
      <w:r w:rsidRPr="0058376C">
        <w:rPr>
          <w:rFonts w:ascii="Arial" w:hAnsi="Arial" w:cs="Arial"/>
          <w:sz w:val="36"/>
          <w:szCs w:val="36"/>
        </w:rPr>
        <w:t>Press S4 to confirm your choice</w:t>
      </w:r>
    </w:p>
    <w:p w:rsidR="00182A8A" w:rsidRPr="0058376C" w:rsidRDefault="00182A8A" w:rsidP="00182A8A">
      <w:pPr>
        <w:spacing w:after="0"/>
        <w:rPr>
          <w:rFonts w:ascii="Arial" w:hAnsi="Arial" w:cs="Arial"/>
          <w:sz w:val="36"/>
          <w:szCs w:val="36"/>
        </w:rPr>
      </w:pPr>
    </w:p>
    <w:p w:rsidR="00182A8A" w:rsidRPr="0058376C" w:rsidRDefault="00182A8A" w:rsidP="00182A8A">
      <w:pPr>
        <w:spacing w:after="0"/>
        <w:rPr>
          <w:rFonts w:ascii="Arial" w:hAnsi="Arial" w:cs="Arial"/>
          <w:sz w:val="36"/>
          <w:szCs w:val="36"/>
        </w:rPr>
      </w:pPr>
      <w:r w:rsidRPr="0058376C">
        <w:rPr>
          <w:rFonts w:ascii="Arial" w:hAnsi="Arial" w:cs="Arial"/>
          <w:b/>
          <w:sz w:val="36"/>
          <w:szCs w:val="36"/>
        </w:rPr>
        <w:t>Battery Lifetime and Replacement</w:t>
      </w:r>
    </w:p>
    <w:p w:rsidR="00182A8A" w:rsidRPr="0058376C" w:rsidRDefault="00182A8A" w:rsidP="00182A8A">
      <w:pPr>
        <w:spacing w:after="0"/>
        <w:rPr>
          <w:rFonts w:ascii="Arial" w:hAnsi="Arial" w:cs="Arial"/>
          <w:sz w:val="36"/>
          <w:szCs w:val="36"/>
        </w:rPr>
      </w:pPr>
      <w:r w:rsidRPr="0058376C">
        <w:rPr>
          <w:rFonts w:ascii="Arial" w:hAnsi="Arial" w:cs="Arial"/>
          <w:sz w:val="36"/>
          <w:szCs w:val="36"/>
        </w:rPr>
        <w:t>Battery lifetime depends on the number of requests made per day for the watch to talk.  Turning on the chime is equivalent to 24 requests per day for the watch to stat the time.</w:t>
      </w:r>
    </w:p>
    <w:p w:rsidR="00484919" w:rsidRPr="0058376C" w:rsidRDefault="00484919" w:rsidP="00182A8A">
      <w:pPr>
        <w:spacing w:after="0"/>
        <w:rPr>
          <w:rFonts w:ascii="Arial" w:hAnsi="Arial" w:cs="Arial"/>
          <w:sz w:val="36"/>
          <w:szCs w:val="36"/>
        </w:rPr>
      </w:pPr>
    </w:p>
    <w:tbl>
      <w:tblPr>
        <w:tblStyle w:val="TableGrid"/>
        <w:tblpPr w:leftFromText="180" w:rightFromText="180" w:vertAnchor="text" w:tblpY="1"/>
        <w:tblOverlap w:val="never"/>
        <w:tblW w:w="0" w:type="auto"/>
        <w:tblLook w:val="04A0" w:firstRow="1" w:lastRow="0" w:firstColumn="1" w:lastColumn="0" w:noHBand="0" w:noVBand="1"/>
      </w:tblPr>
      <w:tblGrid>
        <w:gridCol w:w="2518"/>
        <w:gridCol w:w="2552"/>
      </w:tblGrid>
      <w:tr w:rsidR="0088513F" w:rsidRPr="0058376C" w:rsidTr="0088513F">
        <w:tc>
          <w:tcPr>
            <w:tcW w:w="2518" w:type="dxa"/>
          </w:tcPr>
          <w:p w:rsidR="0088513F" w:rsidRPr="0058376C" w:rsidRDefault="0088513F" w:rsidP="0088513F">
            <w:pPr>
              <w:rPr>
                <w:rFonts w:ascii="Arial" w:hAnsi="Arial" w:cs="Arial"/>
                <w:b/>
                <w:sz w:val="36"/>
                <w:szCs w:val="36"/>
              </w:rPr>
            </w:pPr>
            <w:r w:rsidRPr="0058376C">
              <w:rPr>
                <w:rFonts w:ascii="Arial" w:hAnsi="Arial" w:cs="Arial"/>
                <w:b/>
                <w:sz w:val="36"/>
                <w:szCs w:val="36"/>
              </w:rPr>
              <w:t>Requests Per Day</w:t>
            </w:r>
          </w:p>
        </w:tc>
        <w:tc>
          <w:tcPr>
            <w:tcW w:w="2552" w:type="dxa"/>
          </w:tcPr>
          <w:p w:rsidR="0088513F" w:rsidRPr="0058376C" w:rsidRDefault="0088513F" w:rsidP="0088513F">
            <w:pPr>
              <w:rPr>
                <w:rFonts w:ascii="Arial" w:hAnsi="Arial" w:cs="Arial"/>
                <w:b/>
                <w:sz w:val="36"/>
                <w:szCs w:val="36"/>
              </w:rPr>
            </w:pPr>
            <w:r w:rsidRPr="0058376C">
              <w:rPr>
                <w:rFonts w:ascii="Arial" w:hAnsi="Arial" w:cs="Arial"/>
                <w:b/>
                <w:sz w:val="36"/>
                <w:szCs w:val="36"/>
              </w:rPr>
              <w:t>Battery Lifetime</w:t>
            </w:r>
          </w:p>
        </w:tc>
      </w:tr>
      <w:tr w:rsidR="0088513F" w:rsidRPr="0058376C" w:rsidTr="0088513F">
        <w:tc>
          <w:tcPr>
            <w:tcW w:w="2518" w:type="dxa"/>
          </w:tcPr>
          <w:p w:rsidR="0088513F" w:rsidRPr="0058376C" w:rsidRDefault="0088513F" w:rsidP="0088513F">
            <w:pPr>
              <w:jc w:val="center"/>
              <w:rPr>
                <w:rFonts w:ascii="Arial" w:hAnsi="Arial" w:cs="Arial"/>
                <w:sz w:val="36"/>
                <w:szCs w:val="36"/>
              </w:rPr>
            </w:pPr>
            <w:r w:rsidRPr="0058376C">
              <w:rPr>
                <w:rFonts w:ascii="Arial" w:hAnsi="Arial" w:cs="Arial"/>
                <w:sz w:val="36"/>
                <w:szCs w:val="36"/>
              </w:rPr>
              <w:t>0</w:t>
            </w:r>
          </w:p>
        </w:tc>
        <w:tc>
          <w:tcPr>
            <w:tcW w:w="2552" w:type="dxa"/>
          </w:tcPr>
          <w:p w:rsidR="0088513F" w:rsidRPr="0058376C" w:rsidRDefault="0088513F" w:rsidP="0088513F">
            <w:pPr>
              <w:jc w:val="center"/>
              <w:rPr>
                <w:rFonts w:ascii="Arial" w:hAnsi="Arial" w:cs="Arial"/>
                <w:sz w:val="36"/>
                <w:szCs w:val="36"/>
              </w:rPr>
            </w:pPr>
            <w:r w:rsidRPr="0058376C">
              <w:rPr>
                <w:rFonts w:ascii="Arial" w:hAnsi="Arial" w:cs="Arial"/>
                <w:sz w:val="36"/>
                <w:szCs w:val="36"/>
              </w:rPr>
              <w:t>2 years</w:t>
            </w:r>
          </w:p>
        </w:tc>
      </w:tr>
      <w:tr w:rsidR="0088513F" w:rsidRPr="0058376C" w:rsidTr="0088513F">
        <w:tc>
          <w:tcPr>
            <w:tcW w:w="2518" w:type="dxa"/>
          </w:tcPr>
          <w:p w:rsidR="0088513F" w:rsidRPr="0058376C" w:rsidRDefault="0088513F" w:rsidP="0088513F">
            <w:pPr>
              <w:jc w:val="center"/>
              <w:rPr>
                <w:rFonts w:ascii="Arial" w:hAnsi="Arial" w:cs="Arial"/>
                <w:sz w:val="36"/>
                <w:szCs w:val="36"/>
              </w:rPr>
            </w:pPr>
            <w:r w:rsidRPr="0058376C">
              <w:rPr>
                <w:rFonts w:ascii="Arial" w:hAnsi="Arial" w:cs="Arial"/>
                <w:sz w:val="36"/>
                <w:szCs w:val="36"/>
              </w:rPr>
              <w:t>5</w:t>
            </w:r>
          </w:p>
        </w:tc>
        <w:tc>
          <w:tcPr>
            <w:tcW w:w="2552" w:type="dxa"/>
          </w:tcPr>
          <w:p w:rsidR="0088513F" w:rsidRPr="0058376C" w:rsidRDefault="0088513F" w:rsidP="0088513F">
            <w:pPr>
              <w:jc w:val="center"/>
              <w:rPr>
                <w:rFonts w:ascii="Arial" w:hAnsi="Arial" w:cs="Arial"/>
                <w:sz w:val="36"/>
                <w:szCs w:val="36"/>
              </w:rPr>
            </w:pPr>
            <w:r w:rsidRPr="0058376C">
              <w:rPr>
                <w:rFonts w:ascii="Arial" w:hAnsi="Arial" w:cs="Arial"/>
                <w:sz w:val="36"/>
                <w:szCs w:val="36"/>
              </w:rPr>
              <w:t>1 year</w:t>
            </w:r>
          </w:p>
        </w:tc>
      </w:tr>
      <w:tr w:rsidR="0088513F" w:rsidRPr="0058376C" w:rsidTr="0088513F">
        <w:tc>
          <w:tcPr>
            <w:tcW w:w="2518" w:type="dxa"/>
          </w:tcPr>
          <w:p w:rsidR="0088513F" w:rsidRPr="0058376C" w:rsidRDefault="0088513F" w:rsidP="0088513F">
            <w:pPr>
              <w:jc w:val="center"/>
              <w:rPr>
                <w:rFonts w:ascii="Arial" w:hAnsi="Arial" w:cs="Arial"/>
                <w:sz w:val="36"/>
                <w:szCs w:val="36"/>
              </w:rPr>
            </w:pPr>
            <w:r w:rsidRPr="0058376C">
              <w:rPr>
                <w:rFonts w:ascii="Arial" w:hAnsi="Arial" w:cs="Arial"/>
                <w:sz w:val="36"/>
                <w:szCs w:val="36"/>
              </w:rPr>
              <w:t>10</w:t>
            </w:r>
          </w:p>
        </w:tc>
        <w:tc>
          <w:tcPr>
            <w:tcW w:w="2552" w:type="dxa"/>
          </w:tcPr>
          <w:p w:rsidR="0088513F" w:rsidRPr="0058376C" w:rsidRDefault="0088513F" w:rsidP="0088513F">
            <w:pPr>
              <w:jc w:val="center"/>
              <w:rPr>
                <w:rFonts w:ascii="Arial" w:hAnsi="Arial" w:cs="Arial"/>
                <w:sz w:val="36"/>
                <w:szCs w:val="36"/>
              </w:rPr>
            </w:pPr>
            <w:r w:rsidRPr="0058376C">
              <w:rPr>
                <w:rFonts w:ascii="Arial" w:hAnsi="Arial" w:cs="Arial"/>
                <w:sz w:val="36"/>
                <w:szCs w:val="36"/>
              </w:rPr>
              <w:t>8 months</w:t>
            </w:r>
          </w:p>
        </w:tc>
      </w:tr>
      <w:tr w:rsidR="0088513F" w:rsidRPr="0058376C" w:rsidTr="0088513F">
        <w:tc>
          <w:tcPr>
            <w:tcW w:w="2518" w:type="dxa"/>
          </w:tcPr>
          <w:p w:rsidR="0088513F" w:rsidRPr="0058376C" w:rsidRDefault="0088513F" w:rsidP="0088513F">
            <w:pPr>
              <w:jc w:val="center"/>
              <w:rPr>
                <w:rFonts w:ascii="Arial" w:hAnsi="Arial" w:cs="Arial"/>
                <w:sz w:val="36"/>
                <w:szCs w:val="36"/>
              </w:rPr>
            </w:pPr>
            <w:r w:rsidRPr="0058376C">
              <w:rPr>
                <w:rFonts w:ascii="Arial" w:hAnsi="Arial" w:cs="Arial"/>
                <w:sz w:val="36"/>
                <w:szCs w:val="36"/>
              </w:rPr>
              <w:t>15</w:t>
            </w:r>
          </w:p>
        </w:tc>
        <w:tc>
          <w:tcPr>
            <w:tcW w:w="2552" w:type="dxa"/>
          </w:tcPr>
          <w:p w:rsidR="0088513F" w:rsidRPr="0058376C" w:rsidRDefault="0088513F" w:rsidP="0088513F">
            <w:pPr>
              <w:jc w:val="center"/>
              <w:rPr>
                <w:rFonts w:ascii="Arial" w:hAnsi="Arial" w:cs="Arial"/>
                <w:sz w:val="36"/>
                <w:szCs w:val="36"/>
              </w:rPr>
            </w:pPr>
            <w:r w:rsidRPr="0058376C">
              <w:rPr>
                <w:rFonts w:ascii="Arial" w:hAnsi="Arial" w:cs="Arial"/>
                <w:sz w:val="36"/>
                <w:szCs w:val="36"/>
              </w:rPr>
              <w:t>6 months</w:t>
            </w:r>
          </w:p>
        </w:tc>
      </w:tr>
      <w:tr w:rsidR="0088513F" w:rsidRPr="0058376C" w:rsidTr="0088513F">
        <w:tc>
          <w:tcPr>
            <w:tcW w:w="2518" w:type="dxa"/>
          </w:tcPr>
          <w:p w:rsidR="0088513F" w:rsidRPr="0058376C" w:rsidRDefault="0088513F" w:rsidP="0088513F">
            <w:pPr>
              <w:jc w:val="center"/>
              <w:rPr>
                <w:rFonts w:ascii="Arial" w:hAnsi="Arial" w:cs="Arial"/>
                <w:sz w:val="36"/>
                <w:szCs w:val="36"/>
              </w:rPr>
            </w:pPr>
            <w:r w:rsidRPr="0058376C">
              <w:rPr>
                <w:rFonts w:ascii="Arial" w:hAnsi="Arial" w:cs="Arial"/>
                <w:sz w:val="36"/>
                <w:szCs w:val="36"/>
              </w:rPr>
              <w:t>20</w:t>
            </w:r>
          </w:p>
        </w:tc>
        <w:tc>
          <w:tcPr>
            <w:tcW w:w="2552" w:type="dxa"/>
          </w:tcPr>
          <w:p w:rsidR="0088513F" w:rsidRPr="0058376C" w:rsidRDefault="0088513F" w:rsidP="0088513F">
            <w:pPr>
              <w:jc w:val="center"/>
              <w:rPr>
                <w:rFonts w:ascii="Arial" w:hAnsi="Arial" w:cs="Arial"/>
                <w:sz w:val="36"/>
                <w:szCs w:val="36"/>
              </w:rPr>
            </w:pPr>
            <w:r w:rsidRPr="0058376C">
              <w:rPr>
                <w:rFonts w:ascii="Arial" w:hAnsi="Arial" w:cs="Arial"/>
                <w:sz w:val="36"/>
                <w:szCs w:val="36"/>
              </w:rPr>
              <w:t>5 months</w:t>
            </w:r>
          </w:p>
        </w:tc>
      </w:tr>
      <w:tr w:rsidR="0088513F" w:rsidRPr="0058376C" w:rsidTr="0088513F">
        <w:tc>
          <w:tcPr>
            <w:tcW w:w="2518" w:type="dxa"/>
          </w:tcPr>
          <w:p w:rsidR="0088513F" w:rsidRPr="0058376C" w:rsidRDefault="0088513F" w:rsidP="0088513F">
            <w:pPr>
              <w:jc w:val="center"/>
              <w:rPr>
                <w:rFonts w:ascii="Arial" w:hAnsi="Arial" w:cs="Arial"/>
                <w:sz w:val="36"/>
                <w:szCs w:val="36"/>
              </w:rPr>
            </w:pPr>
            <w:r w:rsidRPr="0058376C">
              <w:rPr>
                <w:rFonts w:ascii="Arial" w:hAnsi="Arial" w:cs="Arial"/>
                <w:sz w:val="36"/>
                <w:szCs w:val="36"/>
              </w:rPr>
              <w:t>25</w:t>
            </w:r>
          </w:p>
        </w:tc>
        <w:tc>
          <w:tcPr>
            <w:tcW w:w="2552" w:type="dxa"/>
          </w:tcPr>
          <w:p w:rsidR="0088513F" w:rsidRPr="0058376C" w:rsidRDefault="0088513F" w:rsidP="0088513F">
            <w:pPr>
              <w:jc w:val="center"/>
              <w:rPr>
                <w:rFonts w:ascii="Arial" w:hAnsi="Arial" w:cs="Arial"/>
                <w:sz w:val="36"/>
                <w:szCs w:val="36"/>
              </w:rPr>
            </w:pPr>
            <w:r w:rsidRPr="0058376C">
              <w:rPr>
                <w:rFonts w:ascii="Arial" w:hAnsi="Arial" w:cs="Arial"/>
                <w:sz w:val="36"/>
                <w:szCs w:val="36"/>
              </w:rPr>
              <w:t>4 months</w:t>
            </w:r>
          </w:p>
        </w:tc>
      </w:tr>
    </w:tbl>
    <w:p w:rsidR="0088513F" w:rsidRPr="0058376C" w:rsidRDefault="0088513F" w:rsidP="00182A8A">
      <w:pPr>
        <w:spacing w:after="0"/>
        <w:rPr>
          <w:rFonts w:ascii="Arial" w:hAnsi="Arial" w:cs="Arial"/>
          <w:sz w:val="36"/>
          <w:szCs w:val="36"/>
        </w:rPr>
      </w:pPr>
    </w:p>
    <w:p w:rsidR="0088513F" w:rsidRPr="0058376C" w:rsidRDefault="0088513F" w:rsidP="00182A8A">
      <w:pPr>
        <w:spacing w:after="0"/>
        <w:rPr>
          <w:rFonts w:ascii="Arial" w:hAnsi="Arial" w:cs="Arial"/>
          <w:sz w:val="36"/>
          <w:szCs w:val="36"/>
        </w:rPr>
      </w:pPr>
    </w:p>
    <w:p w:rsidR="0088513F" w:rsidRPr="0058376C" w:rsidRDefault="0088513F" w:rsidP="00182A8A">
      <w:pPr>
        <w:spacing w:after="0"/>
        <w:rPr>
          <w:rFonts w:ascii="Arial" w:hAnsi="Arial" w:cs="Arial"/>
          <w:sz w:val="36"/>
          <w:szCs w:val="36"/>
        </w:rPr>
      </w:pPr>
    </w:p>
    <w:p w:rsidR="0088513F" w:rsidRPr="0058376C" w:rsidRDefault="0088513F" w:rsidP="00182A8A">
      <w:pPr>
        <w:spacing w:after="0"/>
        <w:rPr>
          <w:rFonts w:ascii="Arial" w:hAnsi="Arial" w:cs="Arial"/>
          <w:sz w:val="36"/>
          <w:szCs w:val="36"/>
        </w:rPr>
      </w:pPr>
    </w:p>
    <w:p w:rsidR="00182A8A" w:rsidRPr="0058376C" w:rsidRDefault="0088513F" w:rsidP="00182A8A">
      <w:pPr>
        <w:spacing w:after="0"/>
        <w:rPr>
          <w:rFonts w:ascii="Arial" w:hAnsi="Arial" w:cs="Arial"/>
          <w:sz w:val="36"/>
          <w:szCs w:val="36"/>
        </w:rPr>
      </w:pPr>
      <w:r w:rsidRPr="0058376C">
        <w:rPr>
          <w:rFonts w:ascii="Arial" w:hAnsi="Arial" w:cs="Arial"/>
          <w:sz w:val="36"/>
          <w:szCs w:val="36"/>
        </w:rPr>
        <w:br w:type="textWrapping" w:clear="all"/>
      </w:r>
    </w:p>
    <w:p w:rsidR="00C66296" w:rsidRDefault="00C66296">
      <w:pPr>
        <w:rPr>
          <w:rFonts w:ascii="Arial" w:hAnsi="Arial" w:cs="Arial"/>
          <w:b/>
          <w:i/>
          <w:sz w:val="36"/>
          <w:szCs w:val="36"/>
          <w:u w:val="single"/>
        </w:rPr>
      </w:pPr>
    </w:p>
    <w:p w:rsidR="0088513F" w:rsidRPr="0058376C" w:rsidRDefault="0088513F">
      <w:pPr>
        <w:rPr>
          <w:rFonts w:ascii="Arial" w:hAnsi="Arial" w:cs="Arial"/>
          <w:b/>
          <w:i/>
          <w:sz w:val="36"/>
          <w:szCs w:val="36"/>
          <w:u w:val="single"/>
        </w:rPr>
      </w:pPr>
      <w:r w:rsidRPr="0058376C">
        <w:rPr>
          <w:rFonts w:ascii="Arial" w:hAnsi="Arial" w:cs="Arial"/>
          <w:b/>
          <w:i/>
          <w:sz w:val="36"/>
          <w:szCs w:val="36"/>
          <w:u w:val="single"/>
        </w:rPr>
        <w:lastRenderedPageBreak/>
        <w:t>PLEASE NOTE</w:t>
      </w:r>
    </w:p>
    <w:p w:rsidR="00AD18D8" w:rsidRDefault="0088513F">
      <w:pPr>
        <w:rPr>
          <w:rFonts w:ascii="Arial" w:hAnsi="Arial" w:cs="Arial"/>
          <w:i/>
          <w:sz w:val="36"/>
          <w:szCs w:val="36"/>
        </w:rPr>
      </w:pPr>
      <w:r w:rsidRPr="0058376C">
        <w:rPr>
          <w:rFonts w:ascii="Arial" w:hAnsi="Arial" w:cs="Arial"/>
          <w:b/>
          <w:i/>
          <w:sz w:val="36"/>
          <w:szCs w:val="36"/>
          <w:u w:val="single"/>
        </w:rPr>
        <w:t>CALENDAR FUNCTION</w:t>
      </w:r>
      <w:r w:rsidRPr="0058376C">
        <w:rPr>
          <w:rFonts w:ascii="Arial" w:hAnsi="Arial" w:cs="Arial"/>
          <w:b/>
          <w:sz w:val="36"/>
          <w:szCs w:val="36"/>
        </w:rPr>
        <w:t xml:space="preserve"> </w:t>
      </w:r>
      <w:r w:rsidRPr="0058376C">
        <w:rPr>
          <w:rFonts w:ascii="Arial" w:hAnsi="Arial" w:cs="Arial"/>
          <w:sz w:val="36"/>
          <w:szCs w:val="36"/>
        </w:rPr>
        <w:t xml:space="preserve">– </w:t>
      </w:r>
      <w:r w:rsidRPr="0058376C">
        <w:rPr>
          <w:rFonts w:ascii="Arial" w:hAnsi="Arial" w:cs="Arial"/>
          <w:i/>
          <w:sz w:val="36"/>
          <w:szCs w:val="36"/>
        </w:rPr>
        <w:t xml:space="preserve">Unfortunately the talking calendar function of this watch is unable to be changed manually.  As a result of this </w:t>
      </w:r>
      <w:r w:rsidR="0058376C" w:rsidRPr="0058376C">
        <w:rPr>
          <w:rFonts w:ascii="Arial" w:hAnsi="Arial" w:cs="Arial"/>
          <w:i/>
          <w:sz w:val="36"/>
          <w:szCs w:val="36"/>
        </w:rPr>
        <w:t>the date spoken is the USA date not the NZ date.</w:t>
      </w:r>
    </w:p>
    <w:p w:rsidR="00C66296" w:rsidRDefault="00C66296" w:rsidP="0058376C">
      <w:pPr>
        <w:pStyle w:val="NoSpacing"/>
        <w:rPr>
          <w:rFonts w:ascii="Arial" w:hAnsi="Arial" w:cs="Arial"/>
          <w:i/>
          <w:sz w:val="36"/>
          <w:szCs w:val="36"/>
        </w:rPr>
      </w:pPr>
    </w:p>
    <w:p w:rsidR="0058376C" w:rsidRPr="0058376C" w:rsidRDefault="0058376C" w:rsidP="0058376C">
      <w:pPr>
        <w:pStyle w:val="NoSpacing"/>
        <w:rPr>
          <w:rFonts w:ascii="Arial" w:hAnsi="Arial" w:cs="Arial"/>
          <w:b/>
          <w:sz w:val="36"/>
          <w:szCs w:val="36"/>
        </w:rPr>
      </w:pPr>
      <w:bookmarkStart w:id="0" w:name="_GoBack"/>
      <w:bookmarkEnd w:id="0"/>
      <w:r w:rsidRPr="0058376C">
        <w:rPr>
          <w:rFonts w:ascii="Arial" w:hAnsi="Arial" w:cs="Arial"/>
          <w:b/>
          <w:sz w:val="36"/>
          <w:szCs w:val="36"/>
        </w:rPr>
        <w:t>WARRANTY INFORMATION:</w:t>
      </w:r>
    </w:p>
    <w:p w:rsidR="0058376C" w:rsidRPr="0058376C" w:rsidRDefault="0058376C" w:rsidP="0058376C">
      <w:pPr>
        <w:pStyle w:val="NoSpacing"/>
        <w:rPr>
          <w:rFonts w:ascii="Arial" w:hAnsi="Arial" w:cs="Arial"/>
          <w:sz w:val="36"/>
          <w:szCs w:val="36"/>
        </w:rPr>
      </w:pPr>
    </w:p>
    <w:p w:rsidR="0058376C" w:rsidRPr="0058376C" w:rsidRDefault="0058376C" w:rsidP="0058376C">
      <w:pPr>
        <w:pStyle w:val="NoSpacing"/>
        <w:rPr>
          <w:rFonts w:ascii="Arial" w:hAnsi="Arial" w:cs="Arial"/>
          <w:sz w:val="36"/>
          <w:szCs w:val="36"/>
        </w:rPr>
      </w:pPr>
      <w:r w:rsidRPr="0058376C">
        <w:rPr>
          <w:rFonts w:ascii="Arial" w:hAnsi="Arial" w:cs="Arial"/>
          <w:sz w:val="36"/>
          <w:szCs w:val="36"/>
        </w:rPr>
        <w:t>The Blind Foundation grants a warranty of 1 year from the date of purchase, this covers repairs or replacement in the event of defects in materials or workmanship. In such cases, the defective product will be repaired or replaced as determined by The Blind Foundation. This warranty does not cover damages caused by accident, improper use or unauthorized modifications. In addition, this warranty does not cover expendable materials and defects which constitute normal wear and tear. Please contact The Blind Foundation on 0800 24 33 33 for warranty questions or service.</w:t>
      </w:r>
    </w:p>
    <w:p w:rsidR="0058376C" w:rsidRPr="0058376C" w:rsidRDefault="0058376C">
      <w:pPr>
        <w:rPr>
          <w:rFonts w:ascii="Arial" w:hAnsi="Arial" w:cs="Arial"/>
          <w:sz w:val="36"/>
          <w:szCs w:val="36"/>
        </w:rPr>
      </w:pPr>
    </w:p>
    <w:p w:rsidR="0058376C" w:rsidRPr="0058376C" w:rsidRDefault="0058376C" w:rsidP="0058376C">
      <w:pPr>
        <w:pStyle w:val="NoSpacing"/>
        <w:rPr>
          <w:rFonts w:ascii="Arial" w:hAnsi="Arial" w:cs="Arial"/>
          <w:b/>
          <w:sz w:val="36"/>
          <w:szCs w:val="36"/>
        </w:rPr>
      </w:pPr>
      <w:bookmarkStart w:id="1" w:name="_Toc381801600"/>
      <w:r w:rsidRPr="0058376C">
        <w:rPr>
          <w:rFonts w:ascii="Arial" w:hAnsi="Arial" w:cs="Arial"/>
          <w:b/>
          <w:sz w:val="36"/>
          <w:szCs w:val="36"/>
        </w:rPr>
        <w:t xml:space="preserve">How to contact </w:t>
      </w:r>
      <w:bookmarkEnd w:id="1"/>
      <w:r w:rsidRPr="0058376C">
        <w:rPr>
          <w:rFonts w:ascii="Arial" w:hAnsi="Arial" w:cs="Arial"/>
          <w:b/>
          <w:sz w:val="36"/>
          <w:szCs w:val="36"/>
        </w:rPr>
        <w:t>the Blind Foundation</w:t>
      </w:r>
    </w:p>
    <w:p w:rsidR="0058376C" w:rsidRPr="0058376C" w:rsidRDefault="0058376C" w:rsidP="0058376C">
      <w:pPr>
        <w:pStyle w:val="NoSpacing"/>
        <w:rPr>
          <w:rFonts w:ascii="Arial" w:hAnsi="Arial" w:cs="Arial"/>
          <w:sz w:val="36"/>
          <w:szCs w:val="36"/>
        </w:rPr>
      </w:pPr>
      <w:r w:rsidRPr="0058376C">
        <w:rPr>
          <w:rFonts w:ascii="Arial" w:hAnsi="Arial" w:cs="Arial"/>
          <w:sz w:val="36"/>
          <w:szCs w:val="36"/>
        </w:rPr>
        <w:t>Phone number: 0800 24 33 33</w:t>
      </w:r>
    </w:p>
    <w:p w:rsidR="0058376C" w:rsidRPr="0058376C" w:rsidRDefault="0058376C" w:rsidP="0058376C">
      <w:pPr>
        <w:pStyle w:val="NoSpacing"/>
        <w:rPr>
          <w:rFonts w:ascii="Arial" w:hAnsi="Arial" w:cs="Arial"/>
          <w:sz w:val="36"/>
          <w:szCs w:val="36"/>
        </w:rPr>
      </w:pPr>
      <w:r w:rsidRPr="0058376C">
        <w:rPr>
          <w:rFonts w:ascii="Arial" w:hAnsi="Arial" w:cs="Arial"/>
          <w:sz w:val="36"/>
          <w:szCs w:val="36"/>
        </w:rPr>
        <w:t xml:space="preserve">Postal address: </w:t>
      </w:r>
      <w:r w:rsidR="00A773E4">
        <w:rPr>
          <w:rFonts w:ascii="Arial" w:hAnsi="Arial" w:cs="Arial"/>
          <w:sz w:val="36"/>
          <w:szCs w:val="36"/>
        </w:rPr>
        <w:t xml:space="preserve">Blind Foundation, </w:t>
      </w:r>
      <w:r w:rsidRPr="0058376C">
        <w:rPr>
          <w:rFonts w:ascii="Arial" w:hAnsi="Arial" w:cs="Arial"/>
          <w:sz w:val="36"/>
          <w:szCs w:val="36"/>
        </w:rPr>
        <w:t xml:space="preserve">Awhina House, 4 </w:t>
      </w:r>
      <w:proofErr w:type="spellStart"/>
      <w:r w:rsidRPr="0058376C">
        <w:rPr>
          <w:rFonts w:ascii="Arial" w:hAnsi="Arial" w:cs="Arial"/>
          <w:sz w:val="36"/>
          <w:szCs w:val="36"/>
        </w:rPr>
        <w:t>Maunsell</w:t>
      </w:r>
      <w:proofErr w:type="spellEnd"/>
      <w:r w:rsidRPr="0058376C">
        <w:rPr>
          <w:rFonts w:ascii="Arial" w:hAnsi="Arial" w:cs="Arial"/>
          <w:sz w:val="36"/>
          <w:szCs w:val="36"/>
        </w:rPr>
        <w:t xml:space="preserve"> Road, Parnell, Auckland 1052</w:t>
      </w:r>
    </w:p>
    <w:p w:rsidR="0058376C" w:rsidRPr="0058376C" w:rsidRDefault="0058376C" w:rsidP="0058376C">
      <w:pPr>
        <w:pStyle w:val="NoSpacing"/>
        <w:rPr>
          <w:rFonts w:ascii="Arial" w:hAnsi="Arial" w:cs="Arial"/>
          <w:sz w:val="36"/>
          <w:szCs w:val="36"/>
        </w:rPr>
      </w:pPr>
      <w:r w:rsidRPr="0058376C">
        <w:rPr>
          <w:rFonts w:ascii="Arial" w:hAnsi="Arial" w:cs="Arial"/>
          <w:sz w:val="36"/>
          <w:szCs w:val="36"/>
        </w:rPr>
        <w:t>Email: generalenquiries@blindfoundation,org.nz</w:t>
      </w:r>
    </w:p>
    <w:p w:rsidR="0058376C" w:rsidRPr="0058376C" w:rsidRDefault="0058376C" w:rsidP="0058376C">
      <w:pPr>
        <w:pStyle w:val="NoSpacing"/>
        <w:rPr>
          <w:rFonts w:ascii="Arial" w:hAnsi="Arial" w:cs="Arial"/>
          <w:sz w:val="36"/>
          <w:szCs w:val="36"/>
        </w:rPr>
      </w:pPr>
      <w:r w:rsidRPr="0058376C">
        <w:rPr>
          <w:rFonts w:ascii="Arial" w:hAnsi="Arial" w:cs="Arial"/>
          <w:sz w:val="36"/>
          <w:szCs w:val="36"/>
        </w:rPr>
        <w:t>Web address: www.blindfoundation.org.nz</w:t>
      </w:r>
    </w:p>
    <w:p w:rsidR="00593025" w:rsidRPr="0058376C" w:rsidRDefault="00593025">
      <w:pPr>
        <w:rPr>
          <w:rFonts w:ascii="Arial" w:hAnsi="Arial" w:cs="Arial"/>
          <w:sz w:val="36"/>
          <w:szCs w:val="36"/>
        </w:rPr>
      </w:pPr>
    </w:p>
    <w:sectPr w:rsidR="00593025" w:rsidRPr="0058376C" w:rsidSect="00182A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A7220"/>
    <w:multiLevelType w:val="hybridMultilevel"/>
    <w:tmpl w:val="166ED8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8C343A"/>
    <w:multiLevelType w:val="hybridMultilevel"/>
    <w:tmpl w:val="C8FE5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568478F"/>
    <w:multiLevelType w:val="hybridMultilevel"/>
    <w:tmpl w:val="052847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8A627CC"/>
    <w:multiLevelType w:val="hybridMultilevel"/>
    <w:tmpl w:val="09A694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F461B82"/>
    <w:multiLevelType w:val="hybridMultilevel"/>
    <w:tmpl w:val="1912077E"/>
    <w:lvl w:ilvl="0" w:tplc="D3B0A7B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8D8"/>
    <w:rsid w:val="00024D43"/>
    <w:rsid w:val="00182A8A"/>
    <w:rsid w:val="001E15D1"/>
    <w:rsid w:val="00484919"/>
    <w:rsid w:val="004D1AD3"/>
    <w:rsid w:val="0058376C"/>
    <w:rsid w:val="00593025"/>
    <w:rsid w:val="005B7B8E"/>
    <w:rsid w:val="0088513F"/>
    <w:rsid w:val="00A773E4"/>
    <w:rsid w:val="00AD18D8"/>
    <w:rsid w:val="00C66296"/>
    <w:rsid w:val="00D40D7D"/>
    <w:rsid w:val="00E134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4410"/>
  <w15:docId w15:val="{21D4190A-F0E1-49C9-AF73-95814234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8376C"/>
    <w:pPr>
      <w:keepNext/>
      <w:spacing w:after="140" w:line="240" w:lineRule="auto"/>
      <w:outlineLvl w:val="0"/>
    </w:pPr>
    <w:rPr>
      <w:rFonts w:ascii="Arial" w:eastAsia="Times New Roman" w:hAnsi="Arial" w:cs="Times New Roman"/>
      <w:b/>
      <w:kern w:val="32"/>
      <w:sz w:val="4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8D8"/>
    <w:rPr>
      <w:rFonts w:ascii="Tahoma" w:hAnsi="Tahoma" w:cs="Tahoma"/>
      <w:sz w:val="16"/>
      <w:szCs w:val="16"/>
    </w:rPr>
  </w:style>
  <w:style w:type="paragraph" w:styleId="ListParagraph">
    <w:name w:val="List Paragraph"/>
    <w:basedOn w:val="Normal"/>
    <w:uiPriority w:val="34"/>
    <w:qFormat/>
    <w:rsid w:val="00AD18D8"/>
    <w:pPr>
      <w:ind w:left="720"/>
      <w:contextualSpacing/>
    </w:pPr>
  </w:style>
  <w:style w:type="table" w:styleId="TableGrid">
    <w:name w:val="Table Grid"/>
    <w:basedOn w:val="TableNormal"/>
    <w:uiPriority w:val="59"/>
    <w:rsid w:val="00885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376C"/>
    <w:pPr>
      <w:spacing w:after="0" w:line="240" w:lineRule="auto"/>
    </w:pPr>
  </w:style>
  <w:style w:type="character" w:customStyle="1" w:styleId="Heading1Char">
    <w:name w:val="Heading 1 Char"/>
    <w:basedOn w:val="DefaultParagraphFont"/>
    <w:link w:val="Heading1"/>
    <w:rsid w:val="0058376C"/>
    <w:rPr>
      <w:rFonts w:ascii="Arial" w:eastAsia="Times New Roman" w:hAnsi="Arial" w:cs="Times New Roman"/>
      <w:b/>
      <w:kern w:val="32"/>
      <w:sz w:val="4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Atkin</dc:creator>
  <cp:lastModifiedBy>Henrietta Janssen</cp:lastModifiedBy>
  <cp:revision>9</cp:revision>
  <cp:lastPrinted>2016-11-21T03:17:00Z</cp:lastPrinted>
  <dcterms:created xsi:type="dcterms:W3CDTF">2016-05-11T21:01:00Z</dcterms:created>
  <dcterms:modified xsi:type="dcterms:W3CDTF">2017-02-13T04:03:00Z</dcterms:modified>
</cp:coreProperties>
</file>