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CD" w:rsidRPr="00822205" w:rsidRDefault="006030CD" w:rsidP="00822205">
      <w:pPr>
        <w:pStyle w:val="Heading1"/>
        <w:rPr>
          <w:color w:val="000000" w:themeColor="text1"/>
          <w:sz w:val="32"/>
          <w:szCs w:val="32"/>
          <w:lang w:val="en-US"/>
        </w:rPr>
      </w:pPr>
      <w:r>
        <w:rPr>
          <w:rFonts w:cs="Arial"/>
          <w:sz w:val="32"/>
          <w:szCs w:val="32"/>
        </w:rPr>
        <w:t>Blind Foundation n</w:t>
      </w:r>
      <w:r w:rsidR="00DC1CF3">
        <w:rPr>
          <w:rFonts w:cs="Arial"/>
          <w:sz w:val="32"/>
          <w:szCs w:val="32"/>
        </w:rPr>
        <w:t>ews</w:t>
      </w:r>
      <w:r w:rsidR="007605FA" w:rsidRPr="00337BF3">
        <w:rPr>
          <w:color w:val="000000" w:themeColor="text1"/>
          <w:sz w:val="32"/>
          <w:szCs w:val="32"/>
          <w:lang w:val="en-US"/>
        </w:rPr>
        <w:t xml:space="preserve"> July</w:t>
      </w:r>
      <w:r w:rsidR="00DB367E" w:rsidRPr="00337BF3">
        <w:rPr>
          <w:color w:val="000000" w:themeColor="text1"/>
          <w:sz w:val="32"/>
          <w:szCs w:val="32"/>
          <w:lang w:val="en-US"/>
        </w:rPr>
        <w:t xml:space="preserve"> 2017</w:t>
      </w:r>
    </w:p>
    <w:p w:rsidR="006030CD" w:rsidRPr="006030CD" w:rsidRDefault="006030CD" w:rsidP="00822205">
      <w:pPr>
        <w:rPr>
          <w:rFonts w:cs="Arial"/>
          <w:color w:val="000000" w:themeColor="text1"/>
          <w:szCs w:val="24"/>
        </w:rPr>
      </w:pPr>
      <w:r w:rsidRPr="006030CD">
        <w:rPr>
          <w:rFonts w:cs="Arial"/>
          <w:color w:val="000000" w:themeColor="text1"/>
          <w:szCs w:val="24"/>
        </w:rPr>
        <w:t>Welcome to your Blind Foundation News update for July 2017.</w:t>
      </w:r>
    </w:p>
    <w:p w:rsidR="006030CD" w:rsidRPr="006030CD" w:rsidRDefault="006030CD" w:rsidP="00822205">
      <w:pPr>
        <w:rPr>
          <w:rFonts w:cs="Arial"/>
          <w:color w:val="000000" w:themeColor="text1"/>
          <w:szCs w:val="24"/>
        </w:rPr>
      </w:pPr>
      <w:r w:rsidRPr="006030CD">
        <w:rPr>
          <w:rFonts w:cs="Arial"/>
          <w:color w:val="000000" w:themeColor="text1"/>
          <w:szCs w:val="24"/>
        </w:rPr>
        <w:t>This update includes</w:t>
      </w:r>
      <w:r w:rsidR="00A43C47">
        <w:rPr>
          <w:rFonts w:cs="Arial"/>
          <w:color w:val="000000" w:themeColor="text1"/>
          <w:szCs w:val="24"/>
        </w:rPr>
        <w:t xml:space="preserve"> New Zealand joining the Marrakesh Treaty, </w:t>
      </w:r>
      <w:r w:rsidR="008D7598">
        <w:rPr>
          <w:rFonts w:cs="Arial"/>
          <w:color w:val="000000" w:themeColor="text1"/>
          <w:szCs w:val="24"/>
        </w:rPr>
        <w:t>how well we did on Bikkie Day</w:t>
      </w:r>
      <w:r w:rsidR="00A43C47">
        <w:rPr>
          <w:rFonts w:cs="Arial"/>
          <w:color w:val="000000" w:themeColor="text1"/>
          <w:szCs w:val="24"/>
        </w:rPr>
        <w:t xml:space="preserve"> and a Waikato mid-winter luncheon. It also includes the launch of a new brochure, expecting some international visitors and </w:t>
      </w:r>
      <w:r w:rsidRPr="006030CD">
        <w:rPr>
          <w:rFonts w:cs="Arial"/>
          <w:szCs w:val="24"/>
          <w:shd w:val="clear" w:color="auto" w:fill="FFFFFF"/>
        </w:rPr>
        <w:t xml:space="preserve">upcoming Equipment Display Dates. </w:t>
      </w:r>
    </w:p>
    <w:p w:rsidR="006030CD" w:rsidRPr="006030CD" w:rsidRDefault="006030CD" w:rsidP="00822205">
      <w:pPr>
        <w:pStyle w:val="NoSpacing"/>
        <w:spacing w:line="276" w:lineRule="auto"/>
        <w:rPr>
          <w:rFonts w:cs="Arial"/>
          <w:color w:val="000000" w:themeColor="text1"/>
          <w:szCs w:val="24"/>
        </w:rPr>
      </w:pPr>
      <w:r w:rsidRPr="006030CD">
        <w:rPr>
          <w:rFonts w:cs="Arial"/>
          <w:color w:val="000000" w:themeColor="text1"/>
          <w:szCs w:val="24"/>
        </w:rPr>
        <w:t>If there is anything within this update that you would like to know more about then please get in touch with the communications team, whose details are at the end of this update.</w:t>
      </w:r>
    </w:p>
    <w:p w:rsidR="00337BF3" w:rsidRPr="006030CD" w:rsidRDefault="00337BF3" w:rsidP="00822205">
      <w:pPr>
        <w:rPr>
          <w:rFonts w:cs="Arial"/>
          <w:szCs w:val="24"/>
        </w:rPr>
      </w:pPr>
    </w:p>
    <w:p w:rsidR="00E67654" w:rsidRPr="006030CD" w:rsidRDefault="00337BF3" w:rsidP="00822205">
      <w:pPr>
        <w:pStyle w:val="Heading2"/>
        <w:rPr>
          <w:rFonts w:cs="Arial"/>
          <w:b w:val="0"/>
          <w:sz w:val="24"/>
          <w:szCs w:val="24"/>
        </w:rPr>
      </w:pPr>
      <w:r w:rsidRPr="006030CD">
        <w:rPr>
          <w:rFonts w:cs="Arial"/>
          <w:sz w:val="24"/>
          <w:szCs w:val="24"/>
        </w:rPr>
        <w:t xml:space="preserve">Marrakesh </w:t>
      </w:r>
      <w:r w:rsidR="00A6797C" w:rsidRPr="006030CD">
        <w:rPr>
          <w:rFonts w:cs="Arial"/>
          <w:sz w:val="24"/>
          <w:szCs w:val="24"/>
        </w:rPr>
        <w:t>Trea</w:t>
      </w:r>
      <w:r w:rsidRPr="006030CD">
        <w:rPr>
          <w:rFonts w:cs="Arial"/>
          <w:sz w:val="24"/>
          <w:szCs w:val="24"/>
        </w:rPr>
        <w:t xml:space="preserve">ty </w:t>
      </w:r>
    </w:p>
    <w:p w:rsidR="00E67654" w:rsidRPr="00822205" w:rsidRDefault="006030CD" w:rsidP="00822205">
      <w:pPr>
        <w:pStyle w:val="ListParagraph"/>
        <w:numPr>
          <w:ilvl w:val="0"/>
          <w:numId w:val="9"/>
        </w:numPr>
        <w:spacing w:after="0"/>
        <w:rPr>
          <w:rFonts w:eastAsia="Calibri" w:cs="Arial"/>
          <w:szCs w:val="24"/>
          <w:lang w:val="en-US"/>
        </w:rPr>
      </w:pPr>
      <w:r w:rsidRPr="00822205">
        <w:rPr>
          <w:rFonts w:eastAsia="Calibri" w:cs="Arial"/>
          <w:szCs w:val="24"/>
          <w:lang w:val="en-US"/>
        </w:rPr>
        <w:t xml:space="preserve">The </w:t>
      </w:r>
      <w:r w:rsidR="00E67654" w:rsidRPr="00822205">
        <w:rPr>
          <w:rFonts w:eastAsia="Calibri" w:cs="Arial"/>
          <w:szCs w:val="24"/>
          <w:lang w:val="en-US"/>
        </w:rPr>
        <w:t>Marrakesh</w:t>
      </w:r>
      <w:r w:rsidRPr="00822205">
        <w:rPr>
          <w:rFonts w:eastAsia="Calibri" w:cs="Arial"/>
          <w:szCs w:val="24"/>
          <w:lang w:val="en-US"/>
        </w:rPr>
        <w:t xml:space="preserve"> Treaty</w:t>
      </w:r>
      <w:r w:rsidR="00E67654" w:rsidRPr="00822205">
        <w:rPr>
          <w:rFonts w:eastAsia="Calibri" w:cs="Arial"/>
          <w:szCs w:val="24"/>
          <w:lang w:val="en-US"/>
        </w:rPr>
        <w:t xml:space="preserve"> is an international treaty which will make it easier for those countries which join it to share accessible publications with each other.</w:t>
      </w:r>
    </w:p>
    <w:p w:rsidR="00E67654" w:rsidRPr="00822205" w:rsidRDefault="001016E1" w:rsidP="00822205">
      <w:pPr>
        <w:pStyle w:val="ListParagraph"/>
        <w:numPr>
          <w:ilvl w:val="0"/>
          <w:numId w:val="9"/>
        </w:numPr>
        <w:spacing w:after="0"/>
        <w:rPr>
          <w:rFonts w:eastAsia="Calibri" w:cs="Arial"/>
          <w:szCs w:val="24"/>
          <w:lang w:val="en-US"/>
        </w:rPr>
      </w:pPr>
      <w:r>
        <w:rPr>
          <w:rFonts w:eastAsia="Calibri" w:cs="Arial"/>
          <w:szCs w:val="24"/>
          <w:lang w:val="en-US"/>
        </w:rPr>
        <w:t>U</w:t>
      </w:r>
      <w:r w:rsidR="00E67654" w:rsidRPr="00822205">
        <w:rPr>
          <w:rFonts w:eastAsia="Calibri" w:cs="Arial"/>
          <w:szCs w:val="24"/>
          <w:lang w:val="en-US"/>
        </w:rPr>
        <w:t>p until now, it has been very difficult and sometimes not legal to share accessible versions of publications between countries. This has meant that popular titles, such as the Harry Potter books, are produced in accessible formats by several countries. This duplication is a waste of precious resources.</w:t>
      </w:r>
    </w:p>
    <w:p w:rsidR="00E67654" w:rsidRPr="00822205" w:rsidRDefault="00E67654" w:rsidP="00822205">
      <w:pPr>
        <w:pStyle w:val="ListParagraph"/>
        <w:numPr>
          <w:ilvl w:val="0"/>
          <w:numId w:val="9"/>
        </w:numPr>
        <w:spacing w:after="0"/>
        <w:rPr>
          <w:rFonts w:eastAsia="Calibri" w:cs="Arial"/>
          <w:szCs w:val="24"/>
          <w:lang w:val="en-US"/>
        </w:rPr>
      </w:pPr>
      <w:r w:rsidRPr="00822205">
        <w:rPr>
          <w:rFonts w:eastAsia="Calibri" w:cs="Arial"/>
          <w:szCs w:val="24"/>
          <w:lang w:val="en-US"/>
        </w:rPr>
        <w:t>The Marrakesh Treaty is designed to address that problem head on by putting in place a process by which such publications can be shared legally between countries, once certain conditions are met.</w:t>
      </w:r>
    </w:p>
    <w:p w:rsidR="00E67654" w:rsidRPr="00822205" w:rsidRDefault="00E67654" w:rsidP="00822205">
      <w:pPr>
        <w:pStyle w:val="ListParagraph"/>
        <w:numPr>
          <w:ilvl w:val="0"/>
          <w:numId w:val="9"/>
        </w:numPr>
        <w:spacing w:after="0"/>
        <w:rPr>
          <w:rFonts w:eastAsia="Calibri" w:cs="Arial"/>
          <w:szCs w:val="24"/>
          <w:lang w:val="en-US"/>
        </w:rPr>
      </w:pPr>
      <w:r w:rsidRPr="00822205">
        <w:rPr>
          <w:rFonts w:eastAsia="Calibri" w:cs="Arial"/>
          <w:szCs w:val="24"/>
          <w:lang w:val="en-US"/>
        </w:rPr>
        <w:t>In June, and as a result of the advocacy work undertaken by the Foundation, Blind Citizens and many others, the Government announced that New Zealand will be joining the treaty, once the necessary amendments to our domestic copyright law have been passed by Parliament. In practice this means we can expect New Zealand to join the treaty sometime next year. Australia, Canada and more than 25 other countries have already joined, with the US and the EU expected to follow next year.</w:t>
      </w:r>
    </w:p>
    <w:p w:rsidR="00E67654" w:rsidRPr="00822205" w:rsidRDefault="00E67654" w:rsidP="00822205">
      <w:pPr>
        <w:pStyle w:val="ListParagraph"/>
        <w:numPr>
          <w:ilvl w:val="0"/>
          <w:numId w:val="9"/>
        </w:numPr>
        <w:spacing w:after="0"/>
        <w:rPr>
          <w:rFonts w:eastAsia="Calibri" w:cs="Arial"/>
          <w:szCs w:val="24"/>
          <w:lang w:val="en-US"/>
        </w:rPr>
      </w:pPr>
      <w:r w:rsidRPr="00822205">
        <w:rPr>
          <w:rFonts w:eastAsia="Calibri" w:cs="Arial"/>
          <w:szCs w:val="24"/>
          <w:lang w:val="en-US"/>
        </w:rPr>
        <w:t>The result will be easier access to more content for blind and other print disabled people in New Zealand.</w:t>
      </w:r>
    </w:p>
    <w:p w:rsidR="00705493" w:rsidRDefault="00E67654" w:rsidP="00822205">
      <w:pPr>
        <w:pStyle w:val="ListParagraph"/>
        <w:numPr>
          <w:ilvl w:val="0"/>
          <w:numId w:val="9"/>
        </w:numPr>
        <w:spacing w:after="0"/>
        <w:rPr>
          <w:rFonts w:eastAsia="Calibri" w:cs="Arial"/>
          <w:szCs w:val="24"/>
          <w:lang w:val="en-US"/>
        </w:rPr>
      </w:pPr>
      <w:r w:rsidRPr="00822205">
        <w:rPr>
          <w:rFonts w:eastAsia="Calibri" w:cs="Arial"/>
          <w:szCs w:val="24"/>
          <w:lang w:val="en-US"/>
        </w:rPr>
        <w:t>The Foundation will continue to work with Government as the process for joining the treaty is followed, and will be supporting efforts by Government, the rights-holder sector and other disability organisations to put in place processes which will guide the day-to-day implementation of post-Marrakesh arrangements.</w:t>
      </w:r>
    </w:p>
    <w:p w:rsidR="008D7598" w:rsidRPr="00822205" w:rsidRDefault="008D7598" w:rsidP="008D7598">
      <w:pPr>
        <w:pStyle w:val="ListParagraph"/>
        <w:spacing w:after="0"/>
        <w:rPr>
          <w:rFonts w:eastAsia="Calibri" w:cs="Arial"/>
          <w:szCs w:val="24"/>
          <w:lang w:val="en-US"/>
        </w:rPr>
      </w:pPr>
    </w:p>
    <w:p w:rsidR="009D6A99" w:rsidRPr="006030CD" w:rsidRDefault="00467565" w:rsidP="00822205">
      <w:pPr>
        <w:pStyle w:val="Heading1"/>
        <w:rPr>
          <w:rFonts w:cs="Arial"/>
          <w:b w:val="0"/>
          <w:sz w:val="24"/>
          <w:szCs w:val="24"/>
        </w:rPr>
      </w:pPr>
      <w:r w:rsidRPr="006030CD">
        <w:rPr>
          <w:rFonts w:cs="Arial"/>
          <w:sz w:val="24"/>
          <w:szCs w:val="24"/>
        </w:rPr>
        <w:lastRenderedPageBreak/>
        <w:t xml:space="preserve">International Visitors </w:t>
      </w:r>
      <w:r w:rsidR="009D6A99" w:rsidRPr="006030CD">
        <w:rPr>
          <w:rFonts w:cs="Arial"/>
          <w:sz w:val="24"/>
          <w:szCs w:val="24"/>
        </w:rPr>
        <w:t>- Japanese Youth Group</w:t>
      </w:r>
    </w:p>
    <w:p w:rsidR="00792316" w:rsidRPr="00792316" w:rsidRDefault="009D6A99" w:rsidP="00792316">
      <w:pPr>
        <w:pStyle w:val="ListParagraph"/>
        <w:numPr>
          <w:ilvl w:val="0"/>
          <w:numId w:val="10"/>
        </w:numPr>
        <w:spacing w:after="0"/>
        <w:rPr>
          <w:rFonts w:eastAsia="Calibri" w:cs="Arial"/>
          <w:szCs w:val="24"/>
          <w:lang w:val="en-US"/>
        </w:rPr>
      </w:pPr>
      <w:r w:rsidRPr="00792316">
        <w:rPr>
          <w:rFonts w:eastAsia="Calibri" w:cs="Arial"/>
          <w:szCs w:val="24"/>
          <w:lang w:val="en-US"/>
        </w:rPr>
        <w:t xml:space="preserve">A delegation of Japanese young people who are blind or have low vision are coming to New Zealand as part of their life enrichment </w:t>
      </w:r>
      <w:proofErr w:type="spellStart"/>
      <w:r w:rsidRPr="00792316">
        <w:rPr>
          <w:rFonts w:eastAsia="Calibri" w:cs="Arial"/>
          <w:szCs w:val="24"/>
          <w:lang w:val="en-US"/>
        </w:rPr>
        <w:t>programme</w:t>
      </w:r>
      <w:proofErr w:type="spellEnd"/>
      <w:r w:rsidRPr="00792316">
        <w:rPr>
          <w:rFonts w:eastAsia="Calibri" w:cs="Arial"/>
          <w:szCs w:val="24"/>
          <w:lang w:val="en-US"/>
        </w:rPr>
        <w:t xml:space="preserve">. </w:t>
      </w:r>
    </w:p>
    <w:p w:rsidR="00792316" w:rsidRPr="00792316" w:rsidRDefault="009D6A99" w:rsidP="00792316">
      <w:pPr>
        <w:pStyle w:val="ListParagraph"/>
        <w:numPr>
          <w:ilvl w:val="0"/>
          <w:numId w:val="10"/>
        </w:numPr>
        <w:spacing w:after="0"/>
        <w:rPr>
          <w:rFonts w:eastAsia="Calibri" w:cs="Arial"/>
          <w:szCs w:val="24"/>
          <w:lang w:val="en-US"/>
        </w:rPr>
      </w:pPr>
      <w:r w:rsidRPr="00792316">
        <w:rPr>
          <w:rFonts w:eastAsia="Calibri" w:cs="Arial"/>
          <w:szCs w:val="24"/>
          <w:lang w:val="en-US"/>
        </w:rPr>
        <w:t>They will visit the Blind Foundation in Auckland on Friday, 11 August. They will have a tour of Guide Dogs in the morning before a shared lunch at Awhina house</w:t>
      </w:r>
      <w:r w:rsidR="00792316" w:rsidRPr="00792316">
        <w:rPr>
          <w:rFonts w:eastAsia="Calibri" w:cs="Arial"/>
          <w:szCs w:val="24"/>
          <w:lang w:val="en-US"/>
        </w:rPr>
        <w:t xml:space="preserve"> with our NZ EPIC Youth Group.</w:t>
      </w:r>
    </w:p>
    <w:p w:rsidR="00792316" w:rsidRPr="00792316" w:rsidRDefault="009D6A99" w:rsidP="00792316">
      <w:pPr>
        <w:pStyle w:val="ListParagraph"/>
        <w:numPr>
          <w:ilvl w:val="0"/>
          <w:numId w:val="10"/>
        </w:numPr>
        <w:spacing w:after="0"/>
        <w:rPr>
          <w:rFonts w:eastAsia="Calibri" w:cs="Arial"/>
          <w:szCs w:val="24"/>
          <w:lang w:val="en-US"/>
        </w:rPr>
      </w:pPr>
      <w:r w:rsidRPr="00792316">
        <w:rPr>
          <w:rFonts w:eastAsia="Calibri" w:cs="Arial"/>
          <w:szCs w:val="24"/>
          <w:lang w:val="en-US"/>
        </w:rPr>
        <w:t>They will then be billeted to home stay families to experience Auckland for the weekend. On Monday they travel to Rotorua and embark on the full Maori cultural expe</w:t>
      </w:r>
      <w:r w:rsidR="00792316" w:rsidRPr="00792316">
        <w:rPr>
          <w:rFonts w:eastAsia="Calibri" w:cs="Arial"/>
          <w:szCs w:val="24"/>
          <w:lang w:val="en-US"/>
        </w:rPr>
        <w:t xml:space="preserve">rience including a </w:t>
      </w:r>
      <w:proofErr w:type="spellStart"/>
      <w:r w:rsidR="00792316" w:rsidRPr="00792316">
        <w:rPr>
          <w:rFonts w:eastAsia="Calibri" w:cs="Arial"/>
          <w:szCs w:val="24"/>
          <w:lang w:val="en-US"/>
        </w:rPr>
        <w:t>Marae</w:t>
      </w:r>
      <w:proofErr w:type="spellEnd"/>
      <w:r w:rsidR="00792316" w:rsidRPr="00792316">
        <w:rPr>
          <w:rFonts w:eastAsia="Calibri" w:cs="Arial"/>
          <w:szCs w:val="24"/>
          <w:lang w:val="en-US"/>
        </w:rPr>
        <w:t xml:space="preserve"> stay. </w:t>
      </w:r>
    </w:p>
    <w:p w:rsidR="00634A19" w:rsidRPr="00792316" w:rsidRDefault="00792316" w:rsidP="00792316">
      <w:pPr>
        <w:pStyle w:val="ListParagraph"/>
        <w:numPr>
          <w:ilvl w:val="0"/>
          <w:numId w:val="10"/>
        </w:numPr>
        <w:spacing w:after="0"/>
        <w:rPr>
          <w:rFonts w:eastAsia="Calibri" w:cs="Arial"/>
          <w:szCs w:val="24"/>
          <w:lang w:val="en-US"/>
        </w:rPr>
      </w:pPr>
      <w:r w:rsidRPr="00792316">
        <w:rPr>
          <w:rFonts w:eastAsia="Calibri" w:cs="Arial"/>
          <w:szCs w:val="24"/>
          <w:lang w:val="en-US"/>
        </w:rPr>
        <w:t>T</w:t>
      </w:r>
      <w:r w:rsidR="009D6A99" w:rsidRPr="00792316">
        <w:rPr>
          <w:rFonts w:eastAsia="Calibri" w:cs="Arial"/>
          <w:szCs w:val="24"/>
          <w:lang w:val="en-US"/>
        </w:rPr>
        <w:t>hey return to Auckland</w:t>
      </w:r>
      <w:r w:rsidRPr="00792316">
        <w:rPr>
          <w:rFonts w:eastAsia="Calibri" w:cs="Arial"/>
          <w:szCs w:val="24"/>
          <w:lang w:val="en-US"/>
        </w:rPr>
        <w:t xml:space="preserve"> mid-week</w:t>
      </w:r>
      <w:r w:rsidR="009D6A99" w:rsidRPr="00792316">
        <w:rPr>
          <w:rFonts w:eastAsia="Calibri" w:cs="Arial"/>
          <w:szCs w:val="24"/>
          <w:lang w:val="en-US"/>
        </w:rPr>
        <w:t xml:space="preserve"> and fly back to Japan. This is the start of an exciting International exchange opportunity – of life enrichment. </w:t>
      </w:r>
    </w:p>
    <w:p w:rsidR="00634A19" w:rsidRPr="00634A19" w:rsidRDefault="00634A19" w:rsidP="00634A19">
      <w:pPr>
        <w:pStyle w:val="Heading1"/>
        <w:rPr>
          <w:rFonts w:eastAsia="Calibri"/>
          <w:sz w:val="24"/>
          <w:szCs w:val="24"/>
          <w:lang w:val="en-US"/>
        </w:rPr>
      </w:pPr>
      <w:r>
        <w:rPr>
          <w:sz w:val="24"/>
          <w:szCs w:val="24"/>
        </w:rPr>
        <w:t>Bik</w:t>
      </w:r>
      <w:r w:rsidRPr="00634A19">
        <w:rPr>
          <w:sz w:val="24"/>
          <w:szCs w:val="24"/>
        </w:rPr>
        <w:t>kie Day</w:t>
      </w:r>
    </w:p>
    <w:p w:rsidR="00792316" w:rsidRPr="00792316" w:rsidRDefault="00792316" w:rsidP="00792316">
      <w:pPr>
        <w:pStyle w:val="ListParagraph"/>
        <w:numPr>
          <w:ilvl w:val="0"/>
          <w:numId w:val="11"/>
        </w:numPr>
        <w:rPr>
          <w:rFonts w:cs="Arial"/>
          <w:szCs w:val="24"/>
        </w:rPr>
      </w:pPr>
      <w:r>
        <w:rPr>
          <w:rFonts w:cs="Arial"/>
          <w:szCs w:val="24"/>
        </w:rPr>
        <w:t xml:space="preserve">Last year was the </w:t>
      </w:r>
      <w:r w:rsidR="006E6788" w:rsidRPr="00792316">
        <w:rPr>
          <w:rFonts w:cs="Arial"/>
          <w:szCs w:val="24"/>
        </w:rPr>
        <w:t xml:space="preserve">biggest Bikkie Day ever </w:t>
      </w:r>
      <w:r w:rsidR="008D7598">
        <w:rPr>
          <w:rFonts w:cs="Arial"/>
          <w:szCs w:val="24"/>
        </w:rPr>
        <w:t xml:space="preserve">for the Blind Foundation </w:t>
      </w:r>
      <w:r w:rsidR="006E6788" w:rsidRPr="00792316">
        <w:rPr>
          <w:rFonts w:cs="Arial"/>
          <w:szCs w:val="24"/>
        </w:rPr>
        <w:t>and we raised $64,000. This year so far we have raised $100,000 for Bikkie</w:t>
      </w:r>
      <w:r w:rsidRPr="00792316">
        <w:rPr>
          <w:rFonts w:cs="Arial"/>
          <w:szCs w:val="24"/>
        </w:rPr>
        <w:t xml:space="preserve"> Day.</w:t>
      </w:r>
    </w:p>
    <w:p w:rsidR="00792316" w:rsidRPr="00792316" w:rsidRDefault="006E6788" w:rsidP="00792316">
      <w:pPr>
        <w:pStyle w:val="ListParagraph"/>
        <w:numPr>
          <w:ilvl w:val="0"/>
          <w:numId w:val="11"/>
        </w:numPr>
        <w:rPr>
          <w:rFonts w:cs="Arial"/>
          <w:szCs w:val="24"/>
        </w:rPr>
      </w:pPr>
      <w:r w:rsidRPr="00792316">
        <w:rPr>
          <w:rFonts w:cs="Arial"/>
          <w:szCs w:val="24"/>
        </w:rPr>
        <w:t xml:space="preserve">The fundraising team was at 2Degrees yesterday, and they had a highly competitive Bikkie Day. There was a young girl who had baked a life size puppy bikkie and she won the best bikkie. </w:t>
      </w:r>
    </w:p>
    <w:p w:rsidR="006030CD" w:rsidRDefault="006E6788" w:rsidP="00822205">
      <w:pPr>
        <w:pStyle w:val="ListParagraph"/>
        <w:numPr>
          <w:ilvl w:val="0"/>
          <w:numId w:val="11"/>
        </w:numPr>
        <w:rPr>
          <w:rFonts w:cs="Arial"/>
          <w:szCs w:val="24"/>
        </w:rPr>
      </w:pPr>
      <w:r w:rsidRPr="00792316">
        <w:rPr>
          <w:rFonts w:cs="Arial"/>
          <w:szCs w:val="24"/>
        </w:rPr>
        <w:t xml:space="preserve">They really got into it, as did Air New Zealand, who also had a number of staff across the country participating. Thank you to everyone who baked and ate </w:t>
      </w:r>
      <w:r w:rsidR="00792316">
        <w:rPr>
          <w:rFonts w:cs="Arial"/>
          <w:szCs w:val="24"/>
        </w:rPr>
        <w:t>for Bikkie Day</w:t>
      </w:r>
      <w:r w:rsidRPr="00792316">
        <w:rPr>
          <w:rFonts w:cs="Arial"/>
          <w:szCs w:val="24"/>
        </w:rPr>
        <w:t>.</w:t>
      </w:r>
    </w:p>
    <w:p w:rsidR="001016E1" w:rsidRDefault="001016E1" w:rsidP="00CC6A22">
      <w:pPr>
        <w:pStyle w:val="Heading3"/>
      </w:pPr>
      <w:r>
        <w:t>Launch of the Protect Your Eyesight brochure</w:t>
      </w:r>
    </w:p>
    <w:p w:rsidR="00CC6A22" w:rsidRPr="00CC6A22" w:rsidRDefault="001016E1" w:rsidP="00CC6A22">
      <w:pPr>
        <w:pStyle w:val="ListParagraph"/>
        <w:numPr>
          <w:ilvl w:val="0"/>
          <w:numId w:val="13"/>
        </w:numPr>
        <w:rPr>
          <w:rFonts w:ascii="Helvetica" w:hAnsi="Helvetica" w:cs="Helvetica"/>
          <w:color w:val="202020"/>
          <w:shd w:val="clear" w:color="auto" w:fill="FFFFFF"/>
        </w:rPr>
      </w:pPr>
      <w:r w:rsidRPr="00CC6A22">
        <w:rPr>
          <w:rFonts w:ascii="Helvetica" w:hAnsi="Helvetica" w:cs="Helvetica"/>
          <w:color w:val="202020"/>
          <w:shd w:val="clear" w:color="auto" w:fill="FFFFFF"/>
        </w:rPr>
        <w:t>The launch of the Pacific Services brochure: Protect Your Eyesight was held on Friday, 30 June at the Blind Foundation</w:t>
      </w:r>
      <w:r w:rsidR="00990A79">
        <w:rPr>
          <w:rFonts w:ascii="Helvetica" w:hAnsi="Helvetica" w:cs="Helvetica"/>
          <w:color w:val="202020"/>
          <w:shd w:val="clear" w:color="auto" w:fill="FFFFFF"/>
        </w:rPr>
        <w:t xml:space="preserve"> office in </w:t>
      </w:r>
      <w:proofErr w:type="spellStart"/>
      <w:r w:rsidR="00990A79">
        <w:rPr>
          <w:rFonts w:ascii="Helvetica" w:hAnsi="Helvetica" w:cs="Helvetica"/>
          <w:color w:val="202020"/>
          <w:shd w:val="clear" w:color="auto" w:fill="FFFFFF"/>
        </w:rPr>
        <w:t>Fale</w:t>
      </w:r>
      <w:proofErr w:type="spellEnd"/>
      <w:r w:rsidRPr="00CC6A22">
        <w:rPr>
          <w:rFonts w:ascii="Helvetica" w:hAnsi="Helvetica" w:cs="Helvetica"/>
          <w:color w:val="202020"/>
          <w:shd w:val="clear" w:color="auto" w:fill="FFFFFF"/>
        </w:rPr>
        <w:t xml:space="preserve">. </w:t>
      </w:r>
    </w:p>
    <w:p w:rsidR="001016E1" w:rsidRPr="00CC6A22" w:rsidRDefault="001016E1" w:rsidP="00485086">
      <w:pPr>
        <w:pStyle w:val="ListParagraph"/>
        <w:numPr>
          <w:ilvl w:val="0"/>
          <w:numId w:val="13"/>
        </w:numPr>
        <w:rPr>
          <w:rFonts w:cs="Arial"/>
          <w:szCs w:val="24"/>
        </w:rPr>
      </w:pPr>
      <w:r w:rsidRPr="00CC6A22">
        <w:rPr>
          <w:rFonts w:ascii="Helvetica" w:hAnsi="Helvetica" w:cs="Helvetica"/>
          <w:color w:val="202020"/>
          <w:shd w:val="clear" w:color="auto" w:fill="FFFFFF"/>
        </w:rPr>
        <w:t>This publication is available in Niuean, Tonga</w:t>
      </w:r>
      <w:r w:rsidR="00B1429A">
        <w:rPr>
          <w:rFonts w:ascii="Helvetica" w:hAnsi="Helvetica" w:cs="Helvetica"/>
          <w:color w:val="202020"/>
          <w:shd w:val="clear" w:color="auto" w:fill="FFFFFF"/>
        </w:rPr>
        <w:t>n, Samoan and Cook Island</w:t>
      </w:r>
      <w:r w:rsidR="004701BD">
        <w:rPr>
          <w:rFonts w:ascii="Helvetica" w:hAnsi="Helvetica" w:cs="Helvetica"/>
          <w:color w:val="202020"/>
          <w:shd w:val="clear" w:color="auto" w:fill="FFFFFF"/>
        </w:rPr>
        <w:t xml:space="preserve"> </w:t>
      </w:r>
      <w:r w:rsidR="00485086" w:rsidRPr="00485086">
        <w:rPr>
          <w:rFonts w:ascii="Helvetica" w:hAnsi="Helvetica" w:cs="Helvetica"/>
          <w:color w:val="202020"/>
          <w:shd w:val="clear" w:color="auto" w:fill="FFFFFF"/>
        </w:rPr>
        <w:t>Māori</w:t>
      </w:r>
      <w:r w:rsidRPr="00CC6A22">
        <w:rPr>
          <w:rFonts w:ascii="Helvetica" w:hAnsi="Helvetica" w:cs="Helvetica"/>
          <w:color w:val="202020"/>
          <w:shd w:val="clear" w:color="auto" w:fill="FFFFFF"/>
        </w:rPr>
        <w:t>, as well as English.</w:t>
      </w:r>
      <w:bookmarkStart w:id="0" w:name="_GoBack"/>
      <w:bookmarkEnd w:id="0"/>
    </w:p>
    <w:p w:rsidR="00CC6A22" w:rsidRDefault="00CC6A22" w:rsidP="00CC6A22">
      <w:pPr>
        <w:pStyle w:val="Heading3"/>
      </w:pPr>
      <w:r>
        <w:t>Waikato mid-winter luncheon</w:t>
      </w:r>
    </w:p>
    <w:p w:rsidR="00CC6A22" w:rsidRPr="00CC6A22" w:rsidRDefault="00CC6A22" w:rsidP="00CC6A22">
      <w:pPr>
        <w:pStyle w:val="ListParagraph"/>
        <w:numPr>
          <w:ilvl w:val="0"/>
          <w:numId w:val="14"/>
        </w:numPr>
        <w:rPr>
          <w:rFonts w:cs="Arial"/>
          <w:szCs w:val="24"/>
        </w:rPr>
      </w:pPr>
      <w:r w:rsidRPr="00CC6A22">
        <w:rPr>
          <w:rFonts w:cs="Arial"/>
          <w:szCs w:val="24"/>
        </w:rPr>
        <w:t xml:space="preserve">The Blind Foundation recently hosted a mid-winter luncheon at The </w:t>
      </w:r>
      <w:proofErr w:type="spellStart"/>
      <w:r w:rsidRPr="00CC6A22">
        <w:rPr>
          <w:rFonts w:cs="Arial"/>
          <w:szCs w:val="24"/>
        </w:rPr>
        <w:t>Verandah</w:t>
      </w:r>
      <w:proofErr w:type="spellEnd"/>
      <w:r w:rsidRPr="00CC6A22">
        <w:rPr>
          <w:rFonts w:cs="Arial"/>
          <w:szCs w:val="24"/>
        </w:rPr>
        <w:t xml:space="preserve"> Café and Function Centre along Hamilton’s Lake </w:t>
      </w:r>
      <w:proofErr w:type="spellStart"/>
      <w:r w:rsidRPr="00CC6A22">
        <w:rPr>
          <w:rFonts w:cs="Arial"/>
          <w:szCs w:val="24"/>
        </w:rPr>
        <w:t>Rotoroa</w:t>
      </w:r>
      <w:proofErr w:type="spellEnd"/>
      <w:r w:rsidRPr="00CC6A22">
        <w:rPr>
          <w:rFonts w:cs="Arial"/>
          <w:szCs w:val="24"/>
        </w:rPr>
        <w:t>.</w:t>
      </w:r>
    </w:p>
    <w:p w:rsidR="00CC6A22" w:rsidRPr="00CC6A22" w:rsidRDefault="00CC6A22" w:rsidP="00CC6A22">
      <w:pPr>
        <w:pStyle w:val="ListParagraph"/>
        <w:numPr>
          <w:ilvl w:val="0"/>
          <w:numId w:val="14"/>
        </w:numPr>
        <w:rPr>
          <w:rFonts w:cs="Arial"/>
          <w:szCs w:val="24"/>
        </w:rPr>
      </w:pPr>
      <w:r w:rsidRPr="00CC6A22">
        <w:rPr>
          <w:rFonts w:cs="Arial"/>
          <w:szCs w:val="24"/>
        </w:rPr>
        <w:t xml:space="preserve">Everyone enjoyed a delicious mid-winter roast whilst catching up with friends or making new ones. </w:t>
      </w:r>
    </w:p>
    <w:p w:rsidR="00CC6A22" w:rsidRDefault="00CC6A22" w:rsidP="00CC6A22">
      <w:pPr>
        <w:pStyle w:val="ListParagraph"/>
        <w:numPr>
          <w:ilvl w:val="0"/>
          <w:numId w:val="14"/>
        </w:numPr>
        <w:rPr>
          <w:rFonts w:cs="Arial"/>
          <w:szCs w:val="24"/>
        </w:rPr>
      </w:pPr>
      <w:r w:rsidRPr="00CC6A22">
        <w:rPr>
          <w:rFonts w:cs="Arial"/>
          <w:szCs w:val="24"/>
        </w:rPr>
        <w:t>The special feature of the day was having Blind Foundation client Stephen Bennett provide the entertainment on his keyboard. The music was inspiring and was enjoyed so much by everyone there.</w:t>
      </w:r>
    </w:p>
    <w:p w:rsidR="00CC6A22" w:rsidRDefault="00CC6A22" w:rsidP="00CC6A22">
      <w:pPr>
        <w:pStyle w:val="Heading3"/>
      </w:pPr>
      <w:r>
        <w:t>Winter Camp</w:t>
      </w:r>
    </w:p>
    <w:p w:rsidR="00CC6A22" w:rsidRPr="00CC6A22" w:rsidRDefault="00CC6A22" w:rsidP="00CC6A22">
      <w:pPr>
        <w:pStyle w:val="ListParagraph"/>
        <w:numPr>
          <w:ilvl w:val="0"/>
          <w:numId w:val="15"/>
        </w:numPr>
        <w:rPr>
          <w:rFonts w:cs="Arial"/>
          <w:szCs w:val="24"/>
        </w:rPr>
      </w:pPr>
      <w:r w:rsidRPr="00CC6A22">
        <w:rPr>
          <w:rFonts w:cs="Arial"/>
          <w:szCs w:val="24"/>
        </w:rPr>
        <w:t xml:space="preserve">10 young clients, aged seven to 11, five Blind Foundation staff members and four parents experienced the 2017 Winter Camp. </w:t>
      </w:r>
    </w:p>
    <w:p w:rsidR="00CC6A22" w:rsidRPr="00CC6A22" w:rsidRDefault="00CC6A22" w:rsidP="00CC6A22">
      <w:pPr>
        <w:pStyle w:val="ListParagraph"/>
        <w:numPr>
          <w:ilvl w:val="0"/>
          <w:numId w:val="15"/>
        </w:numPr>
        <w:rPr>
          <w:rFonts w:cs="Arial"/>
          <w:szCs w:val="24"/>
        </w:rPr>
      </w:pPr>
      <w:r w:rsidRPr="00CC6A22">
        <w:rPr>
          <w:rFonts w:cs="Arial"/>
          <w:szCs w:val="24"/>
        </w:rPr>
        <w:t>From trying new foods, activities and making new friends, all participants achieved their goals.</w:t>
      </w:r>
    </w:p>
    <w:p w:rsidR="006030CD" w:rsidRPr="00061BA9" w:rsidRDefault="006030CD" w:rsidP="00822205">
      <w:pPr>
        <w:pStyle w:val="Heading2"/>
      </w:pPr>
      <w:r w:rsidRPr="00061BA9">
        <w:lastRenderedPageBreak/>
        <w:t>Staff profile</w:t>
      </w:r>
    </w:p>
    <w:p w:rsidR="0084240D" w:rsidRDefault="0084240D" w:rsidP="00822205">
      <w:pPr>
        <w:pStyle w:val="ListParagraph"/>
        <w:numPr>
          <w:ilvl w:val="0"/>
          <w:numId w:val="8"/>
        </w:numPr>
      </w:pPr>
      <w:r>
        <w:t xml:space="preserve">This month we get to know Veta </w:t>
      </w:r>
      <w:proofErr w:type="spellStart"/>
      <w:r>
        <w:t>Endermann</w:t>
      </w:r>
      <w:proofErr w:type="spellEnd"/>
      <w:r>
        <w:t xml:space="preserve">, Service Support Manager and Pacific Island Cultural Advisor based at </w:t>
      </w:r>
      <w:proofErr w:type="spellStart"/>
      <w:r>
        <w:t>Fale</w:t>
      </w:r>
      <w:proofErr w:type="spellEnd"/>
      <w:r>
        <w:t xml:space="preserve"> Kotuku.</w:t>
      </w:r>
    </w:p>
    <w:p w:rsidR="0084240D" w:rsidRDefault="0084240D" w:rsidP="00822205">
      <w:pPr>
        <w:pStyle w:val="ListParagraph"/>
        <w:numPr>
          <w:ilvl w:val="0"/>
          <w:numId w:val="8"/>
        </w:numPr>
      </w:pPr>
      <w:r>
        <w:t xml:space="preserve">Veta manages the Pacific Services and Awareness teams. She is also responsible for collecting information and preparing Client Satisfaction Survey reports on a monthly basis. Veta answers queries relating to Pacific Island clients and talks to clients who visit </w:t>
      </w:r>
      <w:proofErr w:type="spellStart"/>
      <w:r>
        <w:t>Fale</w:t>
      </w:r>
      <w:proofErr w:type="spellEnd"/>
      <w:r>
        <w:t xml:space="preserve"> or call her for assistance. She also liaises with the Pacific Island service providers. Veta provides support and guidance to the team and gives cultural advice when needed.</w:t>
      </w:r>
    </w:p>
    <w:p w:rsidR="0084240D" w:rsidRDefault="0084240D" w:rsidP="00822205">
      <w:pPr>
        <w:pStyle w:val="ListParagraph"/>
        <w:numPr>
          <w:ilvl w:val="0"/>
          <w:numId w:val="8"/>
        </w:numPr>
      </w:pPr>
      <w:r>
        <w:t>Veta has worked at the Blind Foundation for an impressive 16 years. A particular work highlight for her was the recent launch of the Pacific Island Brochure 'Protect Your Eyesight'. The brochures come in four Pacific Island languages: Samoan, Tongan, Cook Island and Niuean. Veta explains: 'This is the first time we have been able to do this, when funding was made available last year'. Veta is very proud of the work her team does to support the Pacific Island clients to achieve their goals.</w:t>
      </w:r>
    </w:p>
    <w:p w:rsidR="0084240D" w:rsidRDefault="0084240D" w:rsidP="00822205">
      <w:pPr>
        <w:pStyle w:val="ListParagraph"/>
        <w:numPr>
          <w:ilvl w:val="0"/>
          <w:numId w:val="8"/>
        </w:numPr>
      </w:pPr>
      <w:r>
        <w:t xml:space="preserve">Veta enjoys working at the Blind Foundation because of the lovely and beautiful people that work here. In particular, her team at </w:t>
      </w:r>
      <w:proofErr w:type="spellStart"/>
      <w:r>
        <w:t>Fale</w:t>
      </w:r>
      <w:proofErr w:type="spellEnd"/>
      <w:r>
        <w:t>, who she says are very committed and have great hearts.</w:t>
      </w:r>
    </w:p>
    <w:p w:rsidR="0084240D" w:rsidRDefault="0084240D" w:rsidP="00822205">
      <w:pPr>
        <w:pStyle w:val="ListParagraph"/>
        <w:numPr>
          <w:ilvl w:val="0"/>
          <w:numId w:val="8"/>
        </w:numPr>
      </w:pPr>
      <w:r>
        <w:t xml:space="preserve">Before working at the Blind Foundation, Veta managed the </w:t>
      </w:r>
      <w:proofErr w:type="spellStart"/>
      <w:r>
        <w:t>Manukau</w:t>
      </w:r>
      <w:proofErr w:type="spellEnd"/>
      <w:r>
        <w:t xml:space="preserve"> branch of </w:t>
      </w:r>
      <w:proofErr w:type="spellStart"/>
      <w:r>
        <w:t>Workbridge</w:t>
      </w:r>
      <w:proofErr w:type="spellEnd"/>
      <w:r>
        <w:t xml:space="preserve"> for seven years.</w:t>
      </w:r>
    </w:p>
    <w:p w:rsidR="006030CD" w:rsidRDefault="0084240D" w:rsidP="00822205">
      <w:pPr>
        <w:pStyle w:val="ListParagraph"/>
        <w:numPr>
          <w:ilvl w:val="0"/>
          <w:numId w:val="8"/>
        </w:numPr>
      </w:pPr>
      <w:proofErr w:type="spellStart"/>
      <w:r>
        <w:t>Veta's</w:t>
      </w:r>
      <w:proofErr w:type="spellEnd"/>
      <w:r>
        <w:t xml:space="preserve"> hobbies include reading, watching good family movies and spending time with family and friends.</w:t>
      </w:r>
    </w:p>
    <w:p w:rsidR="00822205" w:rsidRDefault="00822205" w:rsidP="00822205">
      <w:pPr>
        <w:pStyle w:val="ListParagraph"/>
      </w:pPr>
    </w:p>
    <w:p w:rsidR="0084240D" w:rsidRDefault="0084240D" w:rsidP="00822205">
      <w:pPr>
        <w:pStyle w:val="Heading2"/>
      </w:pPr>
      <w:r>
        <w:t>Equipment Display Days</w:t>
      </w:r>
    </w:p>
    <w:p w:rsidR="0084240D" w:rsidRDefault="0084240D" w:rsidP="00822205">
      <w:pPr>
        <w:rPr>
          <w:rFonts w:cs="Arial"/>
          <w:color w:val="000000" w:themeColor="text1"/>
          <w:szCs w:val="24"/>
        </w:rPr>
      </w:pPr>
      <w:r w:rsidRPr="005578F6">
        <w:rPr>
          <w:rFonts w:cs="Arial"/>
          <w:color w:val="000000" w:themeColor="text1"/>
          <w:szCs w:val="24"/>
        </w:rPr>
        <w:t>The following equipment dis</w:t>
      </w:r>
      <w:r>
        <w:rPr>
          <w:rFonts w:cs="Arial"/>
          <w:color w:val="000000" w:themeColor="text1"/>
          <w:szCs w:val="24"/>
        </w:rPr>
        <w:t>play days are for now until the end of</w:t>
      </w:r>
      <w:r w:rsidR="003521F7">
        <w:rPr>
          <w:rFonts w:cs="Arial"/>
          <w:color w:val="000000" w:themeColor="text1"/>
          <w:szCs w:val="24"/>
        </w:rPr>
        <w:t xml:space="preserve"> September</w:t>
      </w:r>
      <w:r>
        <w:rPr>
          <w:rFonts w:cs="Arial"/>
          <w:szCs w:val="24"/>
        </w:rPr>
        <w:t xml:space="preserve"> 2017</w:t>
      </w:r>
      <w:r w:rsidRPr="005578F6">
        <w:rPr>
          <w:rFonts w:cs="Arial"/>
          <w:color w:val="000000" w:themeColor="text1"/>
          <w:szCs w:val="24"/>
        </w:rPr>
        <w:t>. As these may be subject to change, please call your local Blind Foundation office to confirm details.</w:t>
      </w:r>
    </w:p>
    <w:tbl>
      <w:tblPr>
        <w:tblStyle w:val="TableGrid"/>
        <w:tblW w:w="0" w:type="auto"/>
        <w:tblLook w:val="04A0" w:firstRow="1" w:lastRow="0" w:firstColumn="1" w:lastColumn="0" w:noHBand="0" w:noVBand="1"/>
      </w:tblPr>
      <w:tblGrid>
        <w:gridCol w:w="1565"/>
        <w:gridCol w:w="5520"/>
        <w:gridCol w:w="1931"/>
      </w:tblGrid>
      <w:tr w:rsidR="0084240D" w:rsidRPr="00746F1D" w:rsidTr="00796D1D">
        <w:tc>
          <w:tcPr>
            <w:tcW w:w="1565" w:type="dxa"/>
          </w:tcPr>
          <w:p w:rsidR="0084240D" w:rsidRPr="00746F1D" w:rsidRDefault="0084240D" w:rsidP="00822205">
            <w:pPr>
              <w:spacing w:line="276" w:lineRule="auto"/>
              <w:rPr>
                <w:szCs w:val="24"/>
              </w:rPr>
            </w:pPr>
            <w:r w:rsidRPr="00746F1D">
              <w:rPr>
                <w:szCs w:val="24"/>
              </w:rPr>
              <w:t>Area</w:t>
            </w:r>
          </w:p>
        </w:tc>
        <w:tc>
          <w:tcPr>
            <w:tcW w:w="5520" w:type="dxa"/>
          </w:tcPr>
          <w:p w:rsidR="0084240D" w:rsidRPr="00746F1D" w:rsidRDefault="0084240D" w:rsidP="00822205">
            <w:pPr>
              <w:spacing w:line="276" w:lineRule="auto"/>
              <w:rPr>
                <w:szCs w:val="24"/>
              </w:rPr>
            </w:pPr>
            <w:r w:rsidRPr="00746F1D">
              <w:rPr>
                <w:szCs w:val="24"/>
              </w:rPr>
              <w:t>Venue</w:t>
            </w:r>
          </w:p>
        </w:tc>
        <w:tc>
          <w:tcPr>
            <w:tcW w:w="1931" w:type="dxa"/>
          </w:tcPr>
          <w:p w:rsidR="0084240D" w:rsidRPr="00746F1D" w:rsidRDefault="0084240D" w:rsidP="00822205">
            <w:pPr>
              <w:spacing w:line="276" w:lineRule="auto"/>
              <w:rPr>
                <w:szCs w:val="24"/>
              </w:rPr>
            </w:pPr>
            <w:r w:rsidRPr="00746F1D">
              <w:rPr>
                <w:szCs w:val="24"/>
              </w:rPr>
              <w:t>Date and time</w:t>
            </w:r>
          </w:p>
        </w:tc>
      </w:tr>
      <w:tr w:rsidR="0084240D" w:rsidRPr="00746F1D" w:rsidTr="00796D1D">
        <w:tc>
          <w:tcPr>
            <w:tcW w:w="1565" w:type="dxa"/>
          </w:tcPr>
          <w:p w:rsidR="0084240D" w:rsidRPr="00746F1D" w:rsidRDefault="0084240D" w:rsidP="00822205">
            <w:pPr>
              <w:spacing w:line="276" w:lineRule="auto"/>
              <w:rPr>
                <w:szCs w:val="24"/>
              </w:rPr>
            </w:pPr>
            <w:r>
              <w:rPr>
                <w:rFonts w:cs="Arial"/>
                <w:color w:val="000000"/>
                <w:szCs w:val="24"/>
                <w:lang w:eastAsia="en-NZ"/>
              </w:rPr>
              <w:t>Dunedin</w:t>
            </w:r>
          </w:p>
        </w:tc>
        <w:tc>
          <w:tcPr>
            <w:tcW w:w="5520" w:type="dxa"/>
          </w:tcPr>
          <w:p w:rsidR="0084240D" w:rsidRPr="00746F1D" w:rsidRDefault="0084240D" w:rsidP="00822205">
            <w:pPr>
              <w:spacing w:line="276" w:lineRule="auto"/>
              <w:rPr>
                <w:szCs w:val="24"/>
              </w:rPr>
            </w:pPr>
            <w:r w:rsidRPr="003010EB">
              <w:rPr>
                <w:rFonts w:cs="Arial"/>
                <w:color w:val="000000"/>
              </w:rPr>
              <w:t>Blind Foundation Dunedin</w:t>
            </w:r>
            <w:r>
              <w:rPr>
                <w:rFonts w:cs="Arial"/>
                <w:color w:val="000000"/>
              </w:rPr>
              <w:t xml:space="preserve"> Office, Corner Hillside Road and Law Streets, Dunedin.</w:t>
            </w:r>
          </w:p>
        </w:tc>
        <w:tc>
          <w:tcPr>
            <w:tcW w:w="1931" w:type="dxa"/>
            <w:vAlign w:val="center"/>
          </w:tcPr>
          <w:p w:rsidR="0084240D" w:rsidRPr="00746F1D" w:rsidRDefault="0084240D" w:rsidP="00822205">
            <w:pPr>
              <w:spacing w:line="276" w:lineRule="auto"/>
              <w:rPr>
                <w:szCs w:val="24"/>
              </w:rPr>
            </w:pPr>
            <w:r>
              <w:rPr>
                <w:rFonts w:cs="Arial"/>
                <w:color w:val="000000"/>
                <w:szCs w:val="24"/>
                <w:lang w:eastAsia="en-NZ"/>
              </w:rPr>
              <w:t>15 August, 10:30 – 12:30.</w:t>
            </w:r>
          </w:p>
        </w:tc>
      </w:tr>
      <w:tr w:rsidR="0084240D" w:rsidRPr="00746F1D" w:rsidTr="00796D1D">
        <w:tc>
          <w:tcPr>
            <w:tcW w:w="1565" w:type="dxa"/>
          </w:tcPr>
          <w:p w:rsidR="0084240D" w:rsidRDefault="0084240D" w:rsidP="00822205">
            <w:pPr>
              <w:spacing w:line="276" w:lineRule="auto"/>
              <w:rPr>
                <w:rFonts w:cs="Arial"/>
                <w:color w:val="000000"/>
                <w:szCs w:val="24"/>
                <w:shd w:val="clear" w:color="auto" w:fill="FFFFFF"/>
              </w:rPr>
            </w:pPr>
            <w:r>
              <w:rPr>
                <w:rFonts w:cs="Arial"/>
                <w:color w:val="000000"/>
                <w:szCs w:val="24"/>
                <w:shd w:val="clear" w:color="auto" w:fill="FFFFFF"/>
              </w:rPr>
              <w:t>Rangiora</w:t>
            </w:r>
          </w:p>
        </w:tc>
        <w:tc>
          <w:tcPr>
            <w:tcW w:w="5520" w:type="dxa"/>
          </w:tcPr>
          <w:p w:rsidR="0084240D" w:rsidRDefault="0084240D" w:rsidP="00822205">
            <w:pPr>
              <w:spacing w:line="276" w:lineRule="auto"/>
              <w:rPr>
                <w:rFonts w:cs="Arial"/>
                <w:color w:val="000000"/>
                <w:shd w:val="clear" w:color="auto" w:fill="FFFFFF"/>
              </w:rPr>
            </w:pPr>
            <w:r>
              <w:rPr>
                <w:rFonts w:cs="Arial"/>
                <w:color w:val="000000"/>
                <w:shd w:val="clear" w:color="auto" w:fill="FFFFFF"/>
              </w:rPr>
              <w:t>Knox Presbyterian Church, Corner High and King Street, Rangiora.</w:t>
            </w:r>
          </w:p>
        </w:tc>
        <w:tc>
          <w:tcPr>
            <w:tcW w:w="1931" w:type="dxa"/>
          </w:tcPr>
          <w:p w:rsidR="0084240D" w:rsidRDefault="0084240D" w:rsidP="00822205">
            <w:pPr>
              <w:spacing w:line="276" w:lineRule="auto"/>
              <w:rPr>
                <w:rFonts w:cs="Arial"/>
                <w:color w:val="000000"/>
                <w:szCs w:val="24"/>
                <w:lang w:eastAsia="en-NZ"/>
              </w:rPr>
            </w:pPr>
            <w:r>
              <w:rPr>
                <w:rFonts w:cs="Arial"/>
                <w:color w:val="000000"/>
                <w:szCs w:val="24"/>
                <w:lang w:eastAsia="en-NZ"/>
              </w:rPr>
              <w:t>17 August, 11am – 1pm.</w:t>
            </w:r>
          </w:p>
        </w:tc>
      </w:tr>
      <w:tr w:rsidR="0084240D" w:rsidRPr="00746F1D" w:rsidTr="00796D1D">
        <w:tc>
          <w:tcPr>
            <w:tcW w:w="1565" w:type="dxa"/>
          </w:tcPr>
          <w:p w:rsidR="0084240D" w:rsidRDefault="0084240D" w:rsidP="00822205">
            <w:pPr>
              <w:spacing w:line="276" w:lineRule="auto"/>
              <w:rPr>
                <w:rFonts w:cs="Arial"/>
                <w:color w:val="000000"/>
                <w:szCs w:val="24"/>
                <w:lang w:eastAsia="en-NZ"/>
              </w:rPr>
            </w:pPr>
            <w:r>
              <w:rPr>
                <w:rFonts w:cs="Arial"/>
                <w:color w:val="000000"/>
                <w:szCs w:val="24"/>
                <w:lang w:eastAsia="en-NZ"/>
              </w:rPr>
              <w:t>Levin</w:t>
            </w:r>
          </w:p>
        </w:tc>
        <w:tc>
          <w:tcPr>
            <w:tcW w:w="5520" w:type="dxa"/>
          </w:tcPr>
          <w:p w:rsidR="0084240D" w:rsidRPr="003010EB" w:rsidRDefault="0084240D" w:rsidP="00822205">
            <w:pPr>
              <w:spacing w:line="276" w:lineRule="auto"/>
              <w:rPr>
                <w:rFonts w:cs="Arial"/>
                <w:color w:val="000000"/>
              </w:rPr>
            </w:pPr>
            <w:r>
              <w:rPr>
                <w:rFonts w:cs="Arial"/>
                <w:color w:val="000000"/>
              </w:rPr>
              <w:t>Senior Citizens Hall, Cambridge Street, Levin.</w:t>
            </w:r>
          </w:p>
        </w:tc>
        <w:tc>
          <w:tcPr>
            <w:tcW w:w="1931" w:type="dxa"/>
            <w:vAlign w:val="center"/>
          </w:tcPr>
          <w:p w:rsidR="0084240D" w:rsidRDefault="0084240D" w:rsidP="00822205">
            <w:pPr>
              <w:spacing w:line="276" w:lineRule="auto"/>
              <w:rPr>
                <w:rFonts w:cs="Arial"/>
                <w:color w:val="000000"/>
                <w:szCs w:val="24"/>
                <w:lang w:eastAsia="en-NZ"/>
              </w:rPr>
            </w:pPr>
            <w:r>
              <w:rPr>
                <w:rFonts w:cs="Arial"/>
                <w:color w:val="000000"/>
                <w:szCs w:val="24"/>
                <w:lang w:eastAsia="en-NZ"/>
              </w:rPr>
              <w:t>6 September, 1pm – 3pm.</w:t>
            </w:r>
          </w:p>
        </w:tc>
      </w:tr>
      <w:tr w:rsidR="0084240D" w:rsidRPr="00746F1D" w:rsidTr="00796D1D">
        <w:tc>
          <w:tcPr>
            <w:tcW w:w="1565" w:type="dxa"/>
            <w:vAlign w:val="center"/>
          </w:tcPr>
          <w:p w:rsidR="0084240D" w:rsidRPr="00746F1D" w:rsidRDefault="0084240D" w:rsidP="00822205">
            <w:pPr>
              <w:spacing w:line="276" w:lineRule="auto"/>
              <w:rPr>
                <w:szCs w:val="24"/>
              </w:rPr>
            </w:pPr>
            <w:r>
              <w:rPr>
                <w:rFonts w:cs="Arial"/>
                <w:color w:val="000000"/>
                <w:szCs w:val="24"/>
                <w:lang w:eastAsia="en-NZ"/>
              </w:rPr>
              <w:t>Upper Hutt</w:t>
            </w:r>
          </w:p>
        </w:tc>
        <w:tc>
          <w:tcPr>
            <w:tcW w:w="5520" w:type="dxa"/>
            <w:vAlign w:val="center"/>
          </w:tcPr>
          <w:p w:rsidR="0084240D" w:rsidRPr="00746F1D" w:rsidRDefault="0084240D" w:rsidP="00822205">
            <w:pPr>
              <w:spacing w:line="276" w:lineRule="auto"/>
              <w:rPr>
                <w:szCs w:val="24"/>
              </w:rPr>
            </w:pPr>
            <w:r w:rsidRPr="00EE7D42">
              <w:rPr>
                <w:rFonts w:cs="Arial"/>
              </w:rPr>
              <w:t xml:space="preserve">Blind Foundation Wellington Office, </w:t>
            </w:r>
            <w:r>
              <w:rPr>
                <w:rFonts w:cs="Arial"/>
                <w:shd w:val="clear" w:color="auto" w:fill="FFFFFF"/>
              </w:rPr>
              <w:t>121 Adelaide Road, Newtown, Wellington.</w:t>
            </w:r>
          </w:p>
        </w:tc>
        <w:tc>
          <w:tcPr>
            <w:tcW w:w="1931" w:type="dxa"/>
            <w:vAlign w:val="center"/>
          </w:tcPr>
          <w:p w:rsidR="0084240D" w:rsidRPr="00746F1D" w:rsidRDefault="0084240D" w:rsidP="00822205">
            <w:pPr>
              <w:spacing w:line="276" w:lineRule="auto"/>
              <w:rPr>
                <w:szCs w:val="24"/>
              </w:rPr>
            </w:pPr>
            <w:r>
              <w:rPr>
                <w:rFonts w:cs="Arial"/>
                <w:color w:val="000000"/>
                <w:szCs w:val="24"/>
                <w:lang w:eastAsia="en-NZ"/>
              </w:rPr>
              <w:t>20 September, 11:30 – 2pm.</w:t>
            </w:r>
          </w:p>
        </w:tc>
      </w:tr>
      <w:tr w:rsidR="0084240D" w:rsidRPr="00746F1D" w:rsidTr="00796D1D">
        <w:tc>
          <w:tcPr>
            <w:tcW w:w="1565" w:type="dxa"/>
            <w:vAlign w:val="center"/>
          </w:tcPr>
          <w:p w:rsidR="0084240D" w:rsidRDefault="0084240D" w:rsidP="00822205">
            <w:pPr>
              <w:spacing w:line="276" w:lineRule="auto"/>
              <w:rPr>
                <w:rFonts w:cs="Arial"/>
                <w:color w:val="000000"/>
                <w:szCs w:val="24"/>
                <w:lang w:eastAsia="en-NZ"/>
              </w:rPr>
            </w:pPr>
            <w:r>
              <w:rPr>
                <w:rFonts w:cs="Arial"/>
                <w:color w:val="000000"/>
                <w:szCs w:val="24"/>
                <w:shd w:val="clear" w:color="auto" w:fill="FFFFFF"/>
              </w:rPr>
              <w:t>Invercargill</w:t>
            </w:r>
          </w:p>
        </w:tc>
        <w:tc>
          <w:tcPr>
            <w:tcW w:w="5520" w:type="dxa"/>
            <w:vAlign w:val="center"/>
          </w:tcPr>
          <w:p w:rsidR="0084240D" w:rsidRPr="00EE7D42" w:rsidRDefault="0084240D" w:rsidP="00822205">
            <w:pPr>
              <w:spacing w:line="276" w:lineRule="auto"/>
              <w:rPr>
                <w:rFonts w:cs="Arial"/>
              </w:rPr>
            </w:pPr>
            <w:r>
              <w:rPr>
                <w:rFonts w:cs="Arial"/>
                <w:color w:val="000000"/>
                <w:shd w:val="clear" w:color="auto" w:fill="FFFFFF"/>
              </w:rPr>
              <w:t xml:space="preserve">Blind </w:t>
            </w:r>
            <w:r w:rsidRPr="007527C8">
              <w:rPr>
                <w:rFonts w:cs="Arial"/>
                <w:shd w:val="clear" w:color="auto" w:fill="FFFFFF"/>
              </w:rPr>
              <w:t>Foundation Invercargill Office, 172 Queen</w:t>
            </w:r>
            <w:r>
              <w:rPr>
                <w:rFonts w:cs="Arial"/>
                <w:shd w:val="clear" w:color="auto" w:fill="FFFFFF"/>
              </w:rPr>
              <w:t>s Drive, Richmond, Invercargill.</w:t>
            </w:r>
          </w:p>
        </w:tc>
        <w:tc>
          <w:tcPr>
            <w:tcW w:w="1931" w:type="dxa"/>
            <w:vAlign w:val="center"/>
          </w:tcPr>
          <w:p w:rsidR="0084240D" w:rsidRDefault="0084240D" w:rsidP="00822205">
            <w:pPr>
              <w:spacing w:line="276" w:lineRule="auto"/>
              <w:rPr>
                <w:rFonts w:cs="Arial"/>
                <w:color w:val="000000"/>
                <w:szCs w:val="24"/>
                <w:lang w:eastAsia="en-NZ"/>
              </w:rPr>
            </w:pPr>
            <w:r>
              <w:rPr>
                <w:rFonts w:cs="Arial"/>
                <w:color w:val="000000"/>
                <w:szCs w:val="24"/>
                <w:lang w:eastAsia="en-NZ"/>
              </w:rPr>
              <w:t>26 September, 1pm to 3pm.</w:t>
            </w:r>
          </w:p>
        </w:tc>
      </w:tr>
      <w:tr w:rsidR="0084240D" w:rsidTr="00796D1D">
        <w:trPr>
          <w:trHeight w:val="650"/>
        </w:trPr>
        <w:tc>
          <w:tcPr>
            <w:tcW w:w="1565" w:type="dxa"/>
            <w:noWrap/>
          </w:tcPr>
          <w:p w:rsidR="0084240D" w:rsidRPr="00B309B6" w:rsidRDefault="0084240D" w:rsidP="00822205">
            <w:pPr>
              <w:spacing w:line="276" w:lineRule="auto"/>
              <w:rPr>
                <w:rFonts w:cs="Arial"/>
                <w:color w:val="000000"/>
                <w:szCs w:val="24"/>
                <w:lang w:eastAsia="en-NZ"/>
              </w:rPr>
            </w:pPr>
            <w:r>
              <w:rPr>
                <w:rFonts w:cs="Arial"/>
                <w:color w:val="000000"/>
                <w:szCs w:val="24"/>
                <w:lang w:eastAsia="en-NZ"/>
              </w:rPr>
              <w:t>Hamilton</w:t>
            </w:r>
          </w:p>
        </w:tc>
        <w:tc>
          <w:tcPr>
            <w:tcW w:w="5520" w:type="dxa"/>
            <w:noWrap/>
          </w:tcPr>
          <w:p w:rsidR="0084240D" w:rsidRDefault="0084240D" w:rsidP="00822205">
            <w:pPr>
              <w:pStyle w:val="NormalWeb"/>
              <w:shd w:val="clear" w:color="auto" w:fill="FFFFFF"/>
              <w:spacing w:before="0" w:beforeAutospacing="0" w:after="180" w:afterAutospacing="0" w:line="276" w:lineRule="auto"/>
              <w:rPr>
                <w:rFonts w:ascii="Arial" w:hAnsi="Arial" w:cs="Arial"/>
                <w:color w:val="000000"/>
              </w:rPr>
            </w:pPr>
            <w:r w:rsidRPr="00810BDE">
              <w:rPr>
                <w:rFonts w:ascii="Arial" w:hAnsi="Arial" w:cs="Arial"/>
                <w:color w:val="000000"/>
              </w:rPr>
              <w:t>Hamilton Social Ce</w:t>
            </w:r>
            <w:r>
              <w:rPr>
                <w:rFonts w:ascii="Arial" w:hAnsi="Arial" w:cs="Arial"/>
                <w:color w:val="000000"/>
              </w:rPr>
              <w:t>n</w:t>
            </w:r>
            <w:r w:rsidRPr="00810BDE">
              <w:rPr>
                <w:rFonts w:ascii="Arial" w:hAnsi="Arial" w:cs="Arial"/>
                <w:color w:val="000000"/>
              </w:rPr>
              <w:t xml:space="preserve">tre, </w:t>
            </w:r>
            <w:r>
              <w:rPr>
                <w:rFonts w:ascii="Arial" w:hAnsi="Arial" w:cs="Arial"/>
                <w:color w:val="000000"/>
              </w:rPr>
              <w:t xml:space="preserve">15 Liverpool Street, Hamilton. </w:t>
            </w:r>
          </w:p>
        </w:tc>
        <w:tc>
          <w:tcPr>
            <w:tcW w:w="1931" w:type="dxa"/>
            <w:noWrap/>
          </w:tcPr>
          <w:p w:rsidR="0084240D" w:rsidRDefault="0084240D" w:rsidP="00822205">
            <w:pPr>
              <w:spacing w:line="276" w:lineRule="auto"/>
              <w:rPr>
                <w:rFonts w:cs="Arial"/>
                <w:color w:val="000000"/>
                <w:szCs w:val="24"/>
                <w:lang w:eastAsia="en-NZ"/>
              </w:rPr>
            </w:pPr>
            <w:r>
              <w:rPr>
                <w:rFonts w:cs="Arial"/>
                <w:color w:val="000000"/>
                <w:szCs w:val="24"/>
                <w:lang w:eastAsia="en-NZ"/>
              </w:rPr>
              <w:t>27 September, 10am – 12pm.</w:t>
            </w:r>
          </w:p>
        </w:tc>
      </w:tr>
    </w:tbl>
    <w:p w:rsidR="0084240D" w:rsidRPr="006135EF" w:rsidRDefault="0084240D" w:rsidP="00822205">
      <w:pPr>
        <w:rPr>
          <w:rFonts w:cs="Arial"/>
          <w:color w:val="000000" w:themeColor="text1"/>
          <w:szCs w:val="24"/>
        </w:rPr>
      </w:pPr>
    </w:p>
    <w:p w:rsidR="0084240D" w:rsidRPr="006135EF" w:rsidRDefault="0084240D" w:rsidP="00822205">
      <w:pPr>
        <w:rPr>
          <w:rFonts w:cs="Arial"/>
          <w:b/>
          <w:szCs w:val="24"/>
        </w:rPr>
      </w:pPr>
      <w:r w:rsidRPr="006135EF">
        <w:rPr>
          <w:rFonts w:cs="Arial"/>
          <w:color w:val="000000" w:themeColor="text1"/>
          <w:szCs w:val="24"/>
        </w:rPr>
        <w:t xml:space="preserve">For further information on any of the above, please contact the Communications Team at </w:t>
      </w:r>
      <w:hyperlink r:id="rId6" w:history="1">
        <w:r w:rsidRPr="006135EF">
          <w:rPr>
            <w:rStyle w:val="Hyperlink"/>
            <w:rFonts w:cs="Arial"/>
            <w:color w:val="000000" w:themeColor="text1"/>
            <w:szCs w:val="24"/>
          </w:rPr>
          <w:t>comms@blindfoundation.org.nz</w:t>
        </w:r>
      </w:hyperlink>
      <w:r w:rsidRPr="006135EF">
        <w:rPr>
          <w:rFonts w:cs="Arial"/>
          <w:color w:val="000000" w:themeColor="text1"/>
          <w:szCs w:val="24"/>
        </w:rPr>
        <w:t xml:space="preserve"> or 0800 24 33 33.</w:t>
      </w:r>
    </w:p>
    <w:p w:rsidR="0084240D" w:rsidRPr="006030CD" w:rsidRDefault="0084240D" w:rsidP="00822205"/>
    <w:sectPr w:rsidR="0084240D" w:rsidRPr="00603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49E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F39CD"/>
    <w:multiLevelType w:val="hybridMultilevel"/>
    <w:tmpl w:val="766A4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941E0D"/>
    <w:multiLevelType w:val="hybridMultilevel"/>
    <w:tmpl w:val="42BA4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74C02E5"/>
    <w:multiLevelType w:val="hybridMultilevel"/>
    <w:tmpl w:val="5430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002D90"/>
    <w:multiLevelType w:val="hybridMultilevel"/>
    <w:tmpl w:val="76D44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7B60E8"/>
    <w:multiLevelType w:val="hybridMultilevel"/>
    <w:tmpl w:val="ECA40C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AD3753C"/>
    <w:multiLevelType w:val="hybridMultilevel"/>
    <w:tmpl w:val="87F0A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5E4225"/>
    <w:multiLevelType w:val="hybridMultilevel"/>
    <w:tmpl w:val="AADC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764B70"/>
    <w:multiLevelType w:val="hybridMultilevel"/>
    <w:tmpl w:val="B2143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ACB13AA"/>
    <w:multiLevelType w:val="multilevel"/>
    <w:tmpl w:val="445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77AC2"/>
    <w:multiLevelType w:val="hybridMultilevel"/>
    <w:tmpl w:val="8EEED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DE04AC"/>
    <w:multiLevelType w:val="hybridMultilevel"/>
    <w:tmpl w:val="B9BCE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6E46C6"/>
    <w:multiLevelType w:val="hybridMultilevel"/>
    <w:tmpl w:val="DF92A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FF4DE5"/>
    <w:multiLevelType w:val="hybridMultilevel"/>
    <w:tmpl w:val="1988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80410B9"/>
    <w:multiLevelType w:val="hybridMultilevel"/>
    <w:tmpl w:val="5DB0B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3"/>
  </w:num>
  <w:num w:numId="5">
    <w:abstractNumId w:val="12"/>
  </w:num>
  <w:num w:numId="6">
    <w:abstractNumId w:val="2"/>
  </w:num>
  <w:num w:numId="7">
    <w:abstractNumId w:val="0"/>
  </w:num>
  <w:num w:numId="8">
    <w:abstractNumId w:val="9"/>
  </w:num>
  <w:num w:numId="9">
    <w:abstractNumId w:val="10"/>
  </w:num>
  <w:num w:numId="10">
    <w:abstractNumId w:val="14"/>
  </w:num>
  <w:num w:numId="11">
    <w:abstractNumId w:val="4"/>
  </w:num>
  <w:num w:numId="12">
    <w:abstractNumId w:val="1"/>
  </w:num>
  <w:num w:numId="13">
    <w:abstractNumId w:val="3"/>
  </w:num>
  <w:num w:numId="14">
    <w:abstractNumId w:val="7"/>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414F"/>
    <w:rsid w:val="00004CD7"/>
    <w:rsid w:val="00005C54"/>
    <w:rsid w:val="00012CEB"/>
    <w:rsid w:val="0001421C"/>
    <w:rsid w:val="00017BA4"/>
    <w:rsid w:val="00020661"/>
    <w:rsid w:val="000260F0"/>
    <w:rsid w:val="000309A5"/>
    <w:rsid w:val="00032046"/>
    <w:rsid w:val="00034412"/>
    <w:rsid w:val="00040F80"/>
    <w:rsid w:val="00047696"/>
    <w:rsid w:val="000731C6"/>
    <w:rsid w:val="00076A59"/>
    <w:rsid w:val="0008059A"/>
    <w:rsid w:val="0008204F"/>
    <w:rsid w:val="00084ABD"/>
    <w:rsid w:val="00085568"/>
    <w:rsid w:val="00094339"/>
    <w:rsid w:val="000A5B21"/>
    <w:rsid w:val="000C0665"/>
    <w:rsid w:val="000C206C"/>
    <w:rsid w:val="000D45AA"/>
    <w:rsid w:val="000D7127"/>
    <w:rsid w:val="000E1F1D"/>
    <w:rsid w:val="000F0184"/>
    <w:rsid w:val="000F05F6"/>
    <w:rsid w:val="000F0C28"/>
    <w:rsid w:val="000F4E15"/>
    <w:rsid w:val="001016E1"/>
    <w:rsid w:val="00103392"/>
    <w:rsid w:val="00113ECC"/>
    <w:rsid w:val="00117531"/>
    <w:rsid w:val="0012176C"/>
    <w:rsid w:val="001266CC"/>
    <w:rsid w:val="00135B84"/>
    <w:rsid w:val="00155EA7"/>
    <w:rsid w:val="00156679"/>
    <w:rsid w:val="00173BB2"/>
    <w:rsid w:val="00177148"/>
    <w:rsid w:val="00184B59"/>
    <w:rsid w:val="00187CCB"/>
    <w:rsid w:val="00194D51"/>
    <w:rsid w:val="00195A5D"/>
    <w:rsid w:val="00197919"/>
    <w:rsid w:val="00197EA5"/>
    <w:rsid w:val="001A1892"/>
    <w:rsid w:val="001A3868"/>
    <w:rsid w:val="001A46C8"/>
    <w:rsid w:val="001A797F"/>
    <w:rsid w:val="001B0E73"/>
    <w:rsid w:val="001B248F"/>
    <w:rsid w:val="001B284E"/>
    <w:rsid w:val="001B53F6"/>
    <w:rsid w:val="001C1202"/>
    <w:rsid w:val="001C25C2"/>
    <w:rsid w:val="001C7E06"/>
    <w:rsid w:val="001E041C"/>
    <w:rsid w:val="001E3495"/>
    <w:rsid w:val="001F1DA8"/>
    <w:rsid w:val="001F2033"/>
    <w:rsid w:val="001F382F"/>
    <w:rsid w:val="00202E64"/>
    <w:rsid w:val="00202FB2"/>
    <w:rsid w:val="00206ACC"/>
    <w:rsid w:val="002100CE"/>
    <w:rsid w:val="00216F63"/>
    <w:rsid w:val="002210FB"/>
    <w:rsid w:val="00227D36"/>
    <w:rsid w:val="00243436"/>
    <w:rsid w:val="00246456"/>
    <w:rsid w:val="00254883"/>
    <w:rsid w:val="00256313"/>
    <w:rsid w:val="00275ACE"/>
    <w:rsid w:val="00275BC0"/>
    <w:rsid w:val="0027799A"/>
    <w:rsid w:val="00281FA5"/>
    <w:rsid w:val="0028706F"/>
    <w:rsid w:val="00287D0D"/>
    <w:rsid w:val="002929DB"/>
    <w:rsid w:val="002A46D3"/>
    <w:rsid w:val="002C49CA"/>
    <w:rsid w:val="002D1878"/>
    <w:rsid w:val="002D7B1C"/>
    <w:rsid w:val="002E0A93"/>
    <w:rsid w:val="002E146A"/>
    <w:rsid w:val="002E7916"/>
    <w:rsid w:val="002F23B6"/>
    <w:rsid w:val="002F3847"/>
    <w:rsid w:val="002F46B1"/>
    <w:rsid w:val="003021AE"/>
    <w:rsid w:val="00312374"/>
    <w:rsid w:val="00317208"/>
    <w:rsid w:val="003258B4"/>
    <w:rsid w:val="00336B4F"/>
    <w:rsid w:val="00337AF6"/>
    <w:rsid w:val="00337BF3"/>
    <w:rsid w:val="00345DDC"/>
    <w:rsid w:val="00347439"/>
    <w:rsid w:val="003521F7"/>
    <w:rsid w:val="00362F02"/>
    <w:rsid w:val="003632A2"/>
    <w:rsid w:val="003639A0"/>
    <w:rsid w:val="00370B09"/>
    <w:rsid w:val="003765E0"/>
    <w:rsid w:val="00381BD2"/>
    <w:rsid w:val="003829A1"/>
    <w:rsid w:val="003A518E"/>
    <w:rsid w:val="003A5A15"/>
    <w:rsid w:val="003B44B1"/>
    <w:rsid w:val="003B4AD8"/>
    <w:rsid w:val="003B64B2"/>
    <w:rsid w:val="003C2EE5"/>
    <w:rsid w:val="003C2F99"/>
    <w:rsid w:val="003C427D"/>
    <w:rsid w:val="003C5F1E"/>
    <w:rsid w:val="003D0363"/>
    <w:rsid w:val="003D16BD"/>
    <w:rsid w:val="003E44AC"/>
    <w:rsid w:val="003F19F9"/>
    <w:rsid w:val="003F4235"/>
    <w:rsid w:val="00400B87"/>
    <w:rsid w:val="00406174"/>
    <w:rsid w:val="004162E7"/>
    <w:rsid w:val="00424FF3"/>
    <w:rsid w:val="00443223"/>
    <w:rsid w:val="00444A5B"/>
    <w:rsid w:val="00445325"/>
    <w:rsid w:val="00452836"/>
    <w:rsid w:val="00452C09"/>
    <w:rsid w:val="00460030"/>
    <w:rsid w:val="00462589"/>
    <w:rsid w:val="00467565"/>
    <w:rsid w:val="004701BD"/>
    <w:rsid w:val="004756DE"/>
    <w:rsid w:val="004812CE"/>
    <w:rsid w:val="004813CC"/>
    <w:rsid w:val="00483536"/>
    <w:rsid w:val="00484A1C"/>
    <w:rsid w:val="00485086"/>
    <w:rsid w:val="0049112B"/>
    <w:rsid w:val="00493148"/>
    <w:rsid w:val="004979FA"/>
    <w:rsid w:val="004B19E9"/>
    <w:rsid w:val="004B4B46"/>
    <w:rsid w:val="004C4F73"/>
    <w:rsid w:val="004C6129"/>
    <w:rsid w:val="004C7ACD"/>
    <w:rsid w:val="004D3970"/>
    <w:rsid w:val="004E68D8"/>
    <w:rsid w:val="004F0412"/>
    <w:rsid w:val="004F1B8D"/>
    <w:rsid w:val="004F7A48"/>
    <w:rsid w:val="00500E20"/>
    <w:rsid w:val="0051079D"/>
    <w:rsid w:val="00513B86"/>
    <w:rsid w:val="00520656"/>
    <w:rsid w:val="005233DB"/>
    <w:rsid w:val="005316C4"/>
    <w:rsid w:val="00534236"/>
    <w:rsid w:val="00545D10"/>
    <w:rsid w:val="00553AC4"/>
    <w:rsid w:val="0055420F"/>
    <w:rsid w:val="0055469C"/>
    <w:rsid w:val="0055620C"/>
    <w:rsid w:val="00570D32"/>
    <w:rsid w:val="00581F4C"/>
    <w:rsid w:val="00585A30"/>
    <w:rsid w:val="005863A2"/>
    <w:rsid w:val="00590755"/>
    <w:rsid w:val="005941CB"/>
    <w:rsid w:val="005A2A5B"/>
    <w:rsid w:val="005A3AE5"/>
    <w:rsid w:val="005B15F2"/>
    <w:rsid w:val="005B424F"/>
    <w:rsid w:val="005C4206"/>
    <w:rsid w:val="005D2FB0"/>
    <w:rsid w:val="005D3951"/>
    <w:rsid w:val="005D3DAA"/>
    <w:rsid w:val="005D482F"/>
    <w:rsid w:val="005E784C"/>
    <w:rsid w:val="00602E7E"/>
    <w:rsid w:val="006030CD"/>
    <w:rsid w:val="00603B36"/>
    <w:rsid w:val="006052F7"/>
    <w:rsid w:val="00612421"/>
    <w:rsid w:val="00614C6B"/>
    <w:rsid w:val="00623944"/>
    <w:rsid w:val="006246DB"/>
    <w:rsid w:val="00624F71"/>
    <w:rsid w:val="006259FF"/>
    <w:rsid w:val="00627FB4"/>
    <w:rsid w:val="006344E7"/>
    <w:rsid w:val="00634A19"/>
    <w:rsid w:val="0066599B"/>
    <w:rsid w:val="00665E8A"/>
    <w:rsid w:val="006704D1"/>
    <w:rsid w:val="00676423"/>
    <w:rsid w:val="006800D4"/>
    <w:rsid w:val="006904A4"/>
    <w:rsid w:val="00691D12"/>
    <w:rsid w:val="00692E12"/>
    <w:rsid w:val="006A25F4"/>
    <w:rsid w:val="006B27BB"/>
    <w:rsid w:val="006B3D2E"/>
    <w:rsid w:val="006B7F31"/>
    <w:rsid w:val="006D3A76"/>
    <w:rsid w:val="006D5F81"/>
    <w:rsid w:val="006D6C8B"/>
    <w:rsid w:val="006E6788"/>
    <w:rsid w:val="006F1B87"/>
    <w:rsid w:val="00705493"/>
    <w:rsid w:val="00722C5F"/>
    <w:rsid w:val="00724F82"/>
    <w:rsid w:val="00731522"/>
    <w:rsid w:val="0073416C"/>
    <w:rsid w:val="007463B0"/>
    <w:rsid w:val="00755D94"/>
    <w:rsid w:val="007605FA"/>
    <w:rsid w:val="00773583"/>
    <w:rsid w:val="00777E0F"/>
    <w:rsid w:val="007826E1"/>
    <w:rsid w:val="00782D6F"/>
    <w:rsid w:val="00792316"/>
    <w:rsid w:val="00792BB6"/>
    <w:rsid w:val="007B37F0"/>
    <w:rsid w:val="007C7819"/>
    <w:rsid w:val="007F2207"/>
    <w:rsid w:val="007F32D9"/>
    <w:rsid w:val="007F3617"/>
    <w:rsid w:val="00800BE7"/>
    <w:rsid w:val="00800CAD"/>
    <w:rsid w:val="0080275C"/>
    <w:rsid w:val="00802C34"/>
    <w:rsid w:val="0081351C"/>
    <w:rsid w:val="00814220"/>
    <w:rsid w:val="0081515D"/>
    <w:rsid w:val="00822205"/>
    <w:rsid w:val="00840E59"/>
    <w:rsid w:val="0084240D"/>
    <w:rsid w:val="00845062"/>
    <w:rsid w:val="008466E0"/>
    <w:rsid w:val="00846711"/>
    <w:rsid w:val="00853EBD"/>
    <w:rsid w:val="008703C6"/>
    <w:rsid w:val="008771DF"/>
    <w:rsid w:val="0088324A"/>
    <w:rsid w:val="00884AF3"/>
    <w:rsid w:val="008866BF"/>
    <w:rsid w:val="00894273"/>
    <w:rsid w:val="00896F4C"/>
    <w:rsid w:val="008A0A24"/>
    <w:rsid w:val="008A2A7C"/>
    <w:rsid w:val="008A5B05"/>
    <w:rsid w:val="008A787D"/>
    <w:rsid w:val="008B2E8B"/>
    <w:rsid w:val="008D7598"/>
    <w:rsid w:val="008F0740"/>
    <w:rsid w:val="008F2444"/>
    <w:rsid w:val="008F45CD"/>
    <w:rsid w:val="00901A4A"/>
    <w:rsid w:val="00903423"/>
    <w:rsid w:val="00905C16"/>
    <w:rsid w:val="0093361F"/>
    <w:rsid w:val="00943D83"/>
    <w:rsid w:val="009624E4"/>
    <w:rsid w:val="00966EB5"/>
    <w:rsid w:val="00970304"/>
    <w:rsid w:val="00977EBE"/>
    <w:rsid w:val="0099039B"/>
    <w:rsid w:val="00990A79"/>
    <w:rsid w:val="00993215"/>
    <w:rsid w:val="00995F77"/>
    <w:rsid w:val="009A4A02"/>
    <w:rsid w:val="009A6331"/>
    <w:rsid w:val="009C0554"/>
    <w:rsid w:val="009C2964"/>
    <w:rsid w:val="009C57C2"/>
    <w:rsid w:val="009C5EBF"/>
    <w:rsid w:val="009C6982"/>
    <w:rsid w:val="009D6A99"/>
    <w:rsid w:val="009E7317"/>
    <w:rsid w:val="009F48E7"/>
    <w:rsid w:val="00A02066"/>
    <w:rsid w:val="00A02BD0"/>
    <w:rsid w:val="00A0311C"/>
    <w:rsid w:val="00A053B8"/>
    <w:rsid w:val="00A054D3"/>
    <w:rsid w:val="00A10C17"/>
    <w:rsid w:val="00A17285"/>
    <w:rsid w:val="00A1768C"/>
    <w:rsid w:val="00A2277A"/>
    <w:rsid w:val="00A25630"/>
    <w:rsid w:val="00A31457"/>
    <w:rsid w:val="00A360B2"/>
    <w:rsid w:val="00A43C47"/>
    <w:rsid w:val="00A5182C"/>
    <w:rsid w:val="00A52746"/>
    <w:rsid w:val="00A6797C"/>
    <w:rsid w:val="00A86D4E"/>
    <w:rsid w:val="00A90C77"/>
    <w:rsid w:val="00A972D0"/>
    <w:rsid w:val="00AA1543"/>
    <w:rsid w:val="00AA4171"/>
    <w:rsid w:val="00AA78C8"/>
    <w:rsid w:val="00AB2919"/>
    <w:rsid w:val="00AB4F9A"/>
    <w:rsid w:val="00AB758C"/>
    <w:rsid w:val="00AB7596"/>
    <w:rsid w:val="00AB7D16"/>
    <w:rsid w:val="00AC3318"/>
    <w:rsid w:val="00AC3C8A"/>
    <w:rsid w:val="00AD5F1E"/>
    <w:rsid w:val="00AE4095"/>
    <w:rsid w:val="00AF537E"/>
    <w:rsid w:val="00B02591"/>
    <w:rsid w:val="00B064AE"/>
    <w:rsid w:val="00B1429A"/>
    <w:rsid w:val="00B154AC"/>
    <w:rsid w:val="00B1574B"/>
    <w:rsid w:val="00B20A0D"/>
    <w:rsid w:val="00B26565"/>
    <w:rsid w:val="00B27ABF"/>
    <w:rsid w:val="00B41684"/>
    <w:rsid w:val="00B43FFA"/>
    <w:rsid w:val="00B54A7A"/>
    <w:rsid w:val="00B60EBB"/>
    <w:rsid w:val="00B74D0E"/>
    <w:rsid w:val="00B8014E"/>
    <w:rsid w:val="00B866CA"/>
    <w:rsid w:val="00B92A0C"/>
    <w:rsid w:val="00B976DE"/>
    <w:rsid w:val="00BA1B33"/>
    <w:rsid w:val="00BB6D61"/>
    <w:rsid w:val="00BC0D33"/>
    <w:rsid w:val="00BC23D9"/>
    <w:rsid w:val="00BC57C9"/>
    <w:rsid w:val="00BD779A"/>
    <w:rsid w:val="00BE1049"/>
    <w:rsid w:val="00BF0D7D"/>
    <w:rsid w:val="00BF211B"/>
    <w:rsid w:val="00C0567E"/>
    <w:rsid w:val="00C078E6"/>
    <w:rsid w:val="00C129C8"/>
    <w:rsid w:val="00C17A61"/>
    <w:rsid w:val="00C302F9"/>
    <w:rsid w:val="00C3572E"/>
    <w:rsid w:val="00C36DD7"/>
    <w:rsid w:val="00C37251"/>
    <w:rsid w:val="00C424C2"/>
    <w:rsid w:val="00C424CB"/>
    <w:rsid w:val="00C43F39"/>
    <w:rsid w:val="00C44A31"/>
    <w:rsid w:val="00C46751"/>
    <w:rsid w:val="00C6571D"/>
    <w:rsid w:val="00C65FB9"/>
    <w:rsid w:val="00C71499"/>
    <w:rsid w:val="00C7352E"/>
    <w:rsid w:val="00C76D85"/>
    <w:rsid w:val="00C812C4"/>
    <w:rsid w:val="00C860FB"/>
    <w:rsid w:val="00C904AB"/>
    <w:rsid w:val="00C96767"/>
    <w:rsid w:val="00CA3CB9"/>
    <w:rsid w:val="00CA7A92"/>
    <w:rsid w:val="00CB0173"/>
    <w:rsid w:val="00CB3B5B"/>
    <w:rsid w:val="00CB4D93"/>
    <w:rsid w:val="00CB53D1"/>
    <w:rsid w:val="00CB72A2"/>
    <w:rsid w:val="00CC171B"/>
    <w:rsid w:val="00CC2892"/>
    <w:rsid w:val="00CC54AF"/>
    <w:rsid w:val="00CC61FD"/>
    <w:rsid w:val="00CC6A22"/>
    <w:rsid w:val="00CD4762"/>
    <w:rsid w:val="00CD7480"/>
    <w:rsid w:val="00CD7D91"/>
    <w:rsid w:val="00CE6EF5"/>
    <w:rsid w:val="00CF59C5"/>
    <w:rsid w:val="00D03C75"/>
    <w:rsid w:val="00D10990"/>
    <w:rsid w:val="00D14F4B"/>
    <w:rsid w:val="00D15B49"/>
    <w:rsid w:val="00D443F8"/>
    <w:rsid w:val="00D61B9D"/>
    <w:rsid w:val="00D66D68"/>
    <w:rsid w:val="00D75F25"/>
    <w:rsid w:val="00D80555"/>
    <w:rsid w:val="00D830BB"/>
    <w:rsid w:val="00D87C27"/>
    <w:rsid w:val="00D87FA1"/>
    <w:rsid w:val="00D93010"/>
    <w:rsid w:val="00DA1028"/>
    <w:rsid w:val="00DA14CC"/>
    <w:rsid w:val="00DB367E"/>
    <w:rsid w:val="00DC0C5A"/>
    <w:rsid w:val="00DC1A60"/>
    <w:rsid w:val="00DC1CF3"/>
    <w:rsid w:val="00DC2EB6"/>
    <w:rsid w:val="00DE697D"/>
    <w:rsid w:val="00DF093B"/>
    <w:rsid w:val="00DF5F21"/>
    <w:rsid w:val="00DF61BF"/>
    <w:rsid w:val="00E02671"/>
    <w:rsid w:val="00E16992"/>
    <w:rsid w:val="00E321D6"/>
    <w:rsid w:val="00E364AA"/>
    <w:rsid w:val="00E37876"/>
    <w:rsid w:val="00E56996"/>
    <w:rsid w:val="00E57D9D"/>
    <w:rsid w:val="00E66C4D"/>
    <w:rsid w:val="00E67654"/>
    <w:rsid w:val="00E72017"/>
    <w:rsid w:val="00E74C19"/>
    <w:rsid w:val="00E74F54"/>
    <w:rsid w:val="00E81D7D"/>
    <w:rsid w:val="00E83782"/>
    <w:rsid w:val="00E83FA3"/>
    <w:rsid w:val="00E87629"/>
    <w:rsid w:val="00E9063F"/>
    <w:rsid w:val="00E91A63"/>
    <w:rsid w:val="00EA04C2"/>
    <w:rsid w:val="00EA22F4"/>
    <w:rsid w:val="00EA6692"/>
    <w:rsid w:val="00EB15E4"/>
    <w:rsid w:val="00EB17FE"/>
    <w:rsid w:val="00EB31DE"/>
    <w:rsid w:val="00EB7499"/>
    <w:rsid w:val="00EC70A2"/>
    <w:rsid w:val="00ED7574"/>
    <w:rsid w:val="00EE2668"/>
    <w:rsid w:val="00EE6114"/>
    <w:rsid w:val="00EE7CB8"/>
    <w:rsid w:val="00F00468"/>
    <w:rsid w:val="00F01A55"/>
    <w:rsid w:val="00F14A2E"/>
    <w:rsid w:val="00F20D09"/>
    <w:rsid w:val="00F31539"/>
    <w:rsid w:val="00F33EF2"/>
    <w:rsid w:val="00F36700"/>
    <w:rsid w:val="00F4283A"/>
    <w:rsid w:val="00F513B4"/>
    <w:rsid w:val="00F531B2"/>
    <w:rsid w:val="00F601D9"/>
    <w:rsid w:val="00F613FF"/>
    <w:rsid w:val="00F6317C"/>
    <w:rsid w:val="00F76116"/>
    <w:rsid w:val="00F8470D"/>
    <w:rsid w:val="00F84F2F"/>
    <w:rsid w:val="00F86AE4"/>
    <w:rsid w:val="00F91179"/>
    <w:rsid w:val="00FA0310"/>
    <w:rsid w:val="00FA1D72"/>
    <w:rsid w:val="00FD4CFC"/>
    <w:rsid w:val="00FD7BA6"/>
    <w:rsid w:val="00FF1F68"/>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DBEFC-B173-4BE2-9CAA-DD72821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6"/>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 w:type="table" w:styleId="TableGrid">
    <w:name w:val="Table Grid"/>
    <w:basedOn w:val="TableNormal"/>
    <w:uiPriority w:val="39"/>
    <w:rsid w:val="0084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07698379">
      <w:bodyDiv w:val="1"/>
      <w:marLeft w:val="0"/>
      <w:marRight w:val="0"/>
      <w:marTop w:val="0"/>
      <w:marBottom w:val="0"/>
      <w:divBdr>
        <w:top w:val="none" w:sz="0" w:space="0" w:color="auto"/>
        <w:left w:val="none" w:sz="0" w:space="0" w:color="auto"/>
        <w:bottom w:val="none" w:sz="0" w:space="0" w:color="auto"/>
        <w:right w:val="none" w:sz="0" w:space="0" w:color="auto"/>
      </w:divBdr>
    </w:div>
    <w:div w:id="124088415">
      <w:bodyDiv w:val="1"/>
      <w:marLeft w:val="0"/>
      <w:marRight w:val="0"/>
      <w:marTop w:val="0"/>
      <w:marBottom w:val="0"/>
      <w:divBdr>
        <w:top w:val="none" w:sz="0" w:space="0" w:color="auto"/>
        <w:left w:val="none" w:sz="0" w:space="0" w:color="auto"/>
        <w:bottom w:val="none" w:sz="0" w:space="0" w:color="auto"/>
        <w:right w:val="none" w:sz="0" w:space="0" w:color="auto"/>
      </w:divBdr>
    </w:div>
    <w:div w:id="128939807">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47597215">
      <w:bodyDiv w:val="1"/>
      <w:marLeft w:val="0"/>
      <w:marRight w:val="0"/>
      <w:marTop w:val="0"/>
      <w:marBottom w:val="0"/>
      <w:divBdr>
        <w:top w:val="none" w:sz="0" w:space="0" w:color="auto"/>
        <w:left w:val="none" w:sz="0" w:space="0" w:color="auto"/>
        <w:bottom w:val="none" w:sz="0" w:space="0" w:color="auto"/>
        <w:right w:val="none" w:sz="0" w:space="0" w:color="auto"/>
      </w:divBdr>
    </w:div>
    <w:div w:id="195503214">
      <w:bodyDiv w:val="1"/>
      <w:marLeft w:val="0"/>
      <w:marRight w:val="0"/>
      <w:marTop w:val="0"/>
      <w:marBottom w:val="0"/>
      <w:divBdr>
        <w:top w:val="none" w:sz="0" w:space="0" w:color="auto"/>
        <w:left w:val="none" w:sz="0" w:space="0" w:color="auto"/>
        <w:bottom w:val="none" w:sz="0" w:space="0" w:color="auto"/>
        <w:right w:val="none" w:sz="0" w:space="0" w:color="auto"/>
      </w:divBdr>
    </w:div>
    <w:div w:id="195852542">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295112833">
      <w:bodyDiv w:val="1"/>
      <w:marLeft w:val="0"/>
      <w:marRight w:val="0"/>
      <w:marTop w:val="0"/>
      <w:marBottom w:val="0"/>
      <w:divBdr>
        <w:top w:val="none" w:sz="0" w:space="0" w:color="auto"/>
        <w:left w:val="none" w:sz="0" w:space="0" w:color="auto"/>
        <w:bottom w:val="none" w:sz="0" w:space="0" w:color="auto"/>
        <w:right w:val="none" w:sz="0" w:space="0" w:color="auto"/>
      </w:divBdr>
    </w:div>
    <w:div w:id="314919647">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23965292">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45606940">
      <w:bodyDiv w:val="1"/>
      <w:marLeft w:val="0"/>
      <w:marRight w:val="0"/>
      <w:marTop w:val="0"/>
      <w:marBottom w:val="0"/>
      <w:divBdr>
        <w:top w:val="none" w:sz="0" w:space="0" w:color="auto"/>
        <w:left w:val="none" w:sz="0" w:space="0" w:color="auto"/>
        <w:bottom w:val="none" w:sz="0" w:space="0" w:color="auto"/>
        <w:right w:val="none" w:sz="0" w:space="0" w:color="auto"/>
      </w:divBdr>
    </w:div>
    <w:div w:id="552346805">
      <w:bodyDiv w:val="1"/>
      <w:marLeft w:val="0"/>
      <w:marRight w:val="0"/>
      <w:marTop w:val="0"/>
      <w:marBottom w:val="0"/>
      <w:divBdr>
        <w:top w:val="none" w:sz="0" w:space="0" w:color="auto"/>
        <w:left w:val="none" w:sz="0" w:space="0" w:color="auto"/>
        <w:bottom w:val="none" w:sz="0" w:space="0" w:color="auto"/>
        <w:right w:val="none" w:sz="0" w:space="0" w:color="auto"/>
      </w:divBdr>
    </w:div>
    <w:div w:id="658775846">
      <w:bodyDiv w:val="1"/>
      <w:marLeft w:val="0"/>
      <w:marRight w:val="0"/>
      <w:marTop w:val="0"/>
      <w:marBottom w:val="0"/>
      <w:divBdr>
        <w:top w:val="none" w:sz="0" w:space="0" w:color="auto"/>
        <w:left w:val="none" w:sz="0" w:space="0" w:color="auto"/>
        <w:bottom w:val="none" w:sz="0" w:space="0" w:color="auto"/>
        <w:right w:val="none" w:sz="0" w:space="0" w:color="auto"/>
      </w:divBdr>
    </w:div>
    <w:div w:id="660083919">
      <w:bodyDiv w:val="1"/>
      <w:marLeft w:val="0"/>
      <w:marRight w:val="0"/>
      <w:marTop w:val="0"/>
      <w:marBottom w:val="0"/>
      <w:divBdr>
        <w:top w:val="none" w:sz="0" w:space="0" w:color="auto"/>
        <w:left w:val="none" w:sz="0" w:space="0" w:color="auto"/>
        <w:bottom w:val="none" w:sz="0" w:space="0" w:color="auto"/>
        <w:right w:val="none" w:sz="0" w:space="0" w:color="auto"/>
      </w:divBdr>
    </w:div>
    <w:div w:id="667177589">
      <w:bodyDiv w:val="1"/>
      <w:marLeft w:val="0"/>
      <w:marRight w:val="0"/>
      <w:marTop w:val="0"/>
      <w:marBottom w:val="0"/>
      <w:divBdr>
        <w:top w:val="none" w:sz="0" w:space="0" w:color="auto"/>
        <w:left w:val="none" w:sz="0" w:space="0" w:color="auto"/>
        <w:bottom w:val="none" w:sz="0" w:space="0" w:color="auto"/>
        <w:right w:val="none" w:sz="0" w:space="0" w:color="auto"/>
      </w:divBdr>
    </w:div>
    <w:div w:id="701325622">
      <w:bodyDiv w:val="1"/>
      <w:marLeft w:val="0"/>
      <w:marRight w:val="0"/>
      <w:marTop w:val="0"/>
      <w:marBottom w:val="0"/>
      <w:divBdr>
        <w:top w:val="none" w:sz="0" w:space="0" w:color="auto"/>
        <w:left w:val="none" w:sz="0" w:space="0" w:color="auto"/>
        <w:bottom w:val="none" w:sz="0" w:space="0" w:color="auto"/>
        <w:right w:val="none" w:sz="0" w:space="0" w:color="auto"/>
      </w:divBdr>
    </w:div>
    <w:div w:id="727076480">
      <w:bodyDiv w:val="1"/>
      <w:marLeft w:val="0"/>
      <w:marRight w:val="0"/>
      <w:marTop w:val="0"/>
      <w:marBottom w:val="0"/>
      <w:divBdr>
        <w:top w:val="none" w:sz="0" w:space="0" w:color="auto"/>
        <w:left w:val="none" w:sz="0" w:space="0" w:color="auto"/>
        <w:bottom w:val="none" w:sz="0" w:space="0" w:color="auto"/>
        <w:right w:val="none" w:sz="0" w:space="0" w:color="auto"/>
      </w:divBdr>
    </w:div>
    <w:div w:id="737752236">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826483025">
      <w:bodyDiv w:val="1"/>
      <w:marLeft w:val="0"/>
      <w:marRight w:val="0"/>
      <w:marTop w:val="0"/>
      <w:marBottom w:val="0"/>
      <w:divBdr>
        <w:top w:val="none" w:sz="0" w:space="0" w:color="auto"/>
        <w:left w:val="none" w:sz="0" w:space="0" w:color="auto"/>
        <w:bottom w:val="none" w:sz="0" w:space="0" w:color="auto"/>
        <w:right w:val="none" w:sz="0" w:space="0" w:color="auto"/>
      </w:divBdr>
    </w:div>
    <w:div w:id="867182306">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3402021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997079670">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2434459">
      <w:bodyDiv w:val="1"/>
      <w:marLeft w:val="0"/>
      <w:marRight w:val="0"/>
      <w:marTop w:val="0"/>
      <w:marBottom w:val="0"/>
      <w:divBdr>
        <w:top w:val="none" w:sz="0" w:space="0" w:color="auto"/>
        <w:left w:val="none" w:sz="0" w:space="0" w:color="auto"/>
        <w:bottom w:val="none" w:sz="0" w:space="0" w:color="auto"/>
        <w:right w:val="none" w:sz="0" w:space="0" w:color="auto"/>
      </w:divBdr>
    </w:div>
    <w:div w:id="1128469170">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5420794">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238252377">
      <w:bodyDiv w:val="1"/>
      <w:marLeft w:val="0"/>
      <w:marRight w:val="0"/>
      <w:marTop w:val="0"/>
      <w:marBottom w:val="0"/>
      <w:divBdr>
        <w:top w:val="none" w:sz="0" w:space="0" w:color="auto"/>
        <w:left w:val="none" w:sz="0" w:space="0" w:color="auto"/>
        <w:bottom w:val="none" w:sz="0" w:space="0" w:color="auto"/>
        <w:right w:val="none" w:sz="0" w:space="0" w:color="auto"/>
      </w:divBdr>
    </w:div>
    <w:div w:id="1240023895">
      <w:bodyDiv w:val="1"/>
      <w:marLeft w:val="0"/>
      <w:marRight w:val="0"/>
      <w:marTop w:val="0"/>
      <w:marBottom w:val="0"/>
      <w:divBdr>
        <w:top w:val="none" w:sz="0" w:space="0" w:color="auto"/>
        <w:left w:val="none" w:sz="0" w:space="0" w:color="auto"/>
        <w:bottom w:val="none" w:sz="0" w:space="0" w:color="auto"/>
        <w:right w:val="none" w:sz="0" w:space="0" w:color="auto"/>
      </w:divBdr>
    </w:div>
    <w:div w:id="1272515623">
      <w:bodyDiv w:val="1"/>
      <w:marLeft w:val="0"/>
      <w:marRight w:val="0"/>
      <w:marTop w:val="0"/>
      <w:marBottom w:val="0"/>
      <w:divBdr>
        <w:top w:val="none" w:sz="0" w:space="0" w:color="auto"/>
        <w:left w:val="none" w:sz="0" w:space="0" w:color="auto"/>
        <w:bottom w:val="none" w:sz="0" w:space="0" w:color="auto"/>
        <w:right w:val="none" w:sz="0" w:space="0" w:color="auto"/>
      </w:divBdr>
    </w:div>
    <w:div w:id="1283809249">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47754751">
      <w:bodyDiv w:val="1"/>
      <w:marLeft w:val="0"/>
      <w:marRight w:val="0"/>
      <w:marTop w:val="0"/>
      <w:marBottom w:val="0"/>
      <w:divBdr>
        <w:top w:val="none" w:sz="0" w:space="0" w:color="auto"/>
        <w:left w:val="none" w:sz="0" w:space="0" w:color="auto"/>
        <w:bottom w:val="none" w:sz="0" w:space="0" w:color="auto"/>
        <w:right w:val="none" w:sz="0" w:space="0" w:color="auto"/>
      </w:divBdr>
      <w:divsChild>
        <w:div w:id="1078554307">
          <w:marLeft w:val="0"/>
          <w:marRight w:val="0"/>
          <w:marTop w:val="0"/>
          <w:marBottom w:val="0"/>
          <w:divBdr>
            <w:top w:val="none" w:sz="0" w:space="0" w:color="auto"/>
            <w:left w:val="none" w:sz="0" w:space="0" w:color="auto"/>
            <w:bottom w:val="none" w:sz="0" w:space="0" w:color="auto"/>
            <w:right w:val="none" w:sz="0" w:space="0" w:color="auto"/>
          </w:divBdr>
          <w:divsChild>
            <w:div w:id="1890414661">
              <w:marLeft w:val="0"/>
              <w:marRight w:val="0"/>
              <w:marTop w:val="0"/>
              <w:marBottom w:val="0"/>
              <w:divBdr>
                <w:top w:val="none" w:sz="0" w:space="0" w:color="auto"/>
                <w:left w:val="none" w:sz="0" w:space="0" w:color="auto"/>
                <w:bottom w:val="none" w:sz="0" w:space="0" w:color="auto"/>
                <w:right w:val="none" w:sz="0" w:space="0" w:color="auto"/>
              </w:divBdr>
              <w:divsChild>
                <w:div w:id="1440759982">
                  <w:marLeft w:val="0"/>
                  <w:marRight w:val="0"/>
                  <w:marTop w:val="0"/>
                  <w:marBottom w:val="0"/>
                  <w:divBdr>
                    <w:top w:val="none" w:sz="0" w:space="0" w:color="auto"/>
                    <w:left w:val="none" w:sz="0" w:space="0" w:color="auto"/>
                    <w:bottom w:val="none" w:sz="0" w:space="0" w:color="auto"/>
                    <w:right w:val="none" w:sz="0" w:space="0" w:color="auto"/>
                  </w:divBdr>
                  <w:divsChild>
                    <w:div w:id="431510880">
                      <w:marLeft w:val="0"/>
                      <w:marRight w:val="0"/>
                      <w:marTop w:val="0"/>
                      <w:marBottom w:val="0"/>
                      <w:divBdr>
                        <w:top w:val="none" w:sz="0" w:space="0" w:color="auto"/>
                        <w:left w:val="none" w:sz="0" w:space="0" w:color="auto"/>
                        <w:bottom w:val="none" w:sz="0" w:space="0" w:color="auto"/>
                        <w:right w:val="none" w:sz="0" w:space="0" w:color="auto"/>
                      </w:divBdr>
                      <w:divsChild>
                        <w:div w:id="1117795035">
                          <w:marLeft w:val="0"/>
                          <w:marRight w:val="0"/>
                          <w:marTop w:val="0"/>
                          <w:marBottom w:val="0"/>
                          <w:divBdr>
                            <w:top w:val="none" w:sz="0" w:space="0" w:color="auto"/>
                            <w:left w:val="none" w:sz="0" w:space="0" w:color="auto"/>
                            <w:bottom w:val="none" w:sz="0" w:space="0" w:color="auto"/>
                            <w:right w:val="none" w:sz="0" w:space="0" w:color="auto"/>
                          </w:divBdr>
                          <w:divsChild>
                            <w:div w:id="2081519279">
                              <w:marLeft w:val="0"/>
                              <w:marRight w:val="0"/>
                              <w:marTop w:val="0"/>
                              <w:marBottom w:val="0"/>
                              <w:divBdr>
                                <w:top w:val="none" w:sz="0" w:space="0" w:color="auto"/>
                                <w:left w:val="none" w:sz="0" w:space="0" w:color="auto"/>
                                <w:bottom w:val="none" w:sz="0" w:space="0" w:color="auto"/>
                                <w:right w:val="none" w:sz="0" w:space="0" w:color="auto"/>
                              </w:divBdr>
                              <w:divsChild>
                                <w:div w:id="551691947">
                                  <w:marLeft w:val="0"/>
                                  <w:marRight w:val="0"/>
                                  <w:marTop w:val="75"/>
                                  <w:marBottom w:val="0"/>
                                  <w:divBdr>
                                    <w:top w:val="none" w:sz="0" w:space="0" w:color="auto"/>
                                    <w:left w:val="none" w:sz="0" w:space="0" w:color="auto"/>
                                    <w:bottom w:val="none" w:sz="0" w:space="0" w:color="auto"/>
                                    <w:right w:val="none" w:sz="0" w:space="0" w:color="auto"/>
                                  </w:divBdr>
                                  <w:divsChild>
                                    <w:div w:id="4945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407726377">
      <w:bodyDiv w:val="1"/>
      <w:marLeft w:val="0"/>
      <w:marRight w:val="0"/>
      <w:marTop w:val="0"/>
      <w:marBottom w:val="0"/>
      <w:divBdr>
        <w:top w:val="none" w:sz="0" w:space="0" w:color="auto"/>
        <w:left w:val="none" w:sz="0" w:space="0" w:color="auto"/>
        <w:bottom w:val="none" w:sz="0" w:space="0" w:color="auto"/>
        <w:right w:val="none" w:sz="0" w:space="0" w:color="auto"/>
      </w:divBdr>
    </w:div>
    <w:div w:id="1424915137">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013310">
      <w:bodyDiv w:val="1"/>
      <w:marLeft w:val="0"/>
      <w:marRight w:val="0"/>
      <w:marTop w:val="0"/>
      <w:marBottom w:val="0"/>
      <w:divBdr>
        <w:top w:val="none" w:sz="0" w:space="0" w:color="auto"/>
        <w:left w:val="none" w:sz="0" w:space="0" w:color="auto"/>
        <w:bottom w:val="none" w:sz="0" w:space="0" w:color="auto"/>
        <w:right w:val="none" w:sz="0" w:space="0" w:color="auto"/>
      </w:divBdr>
    </w:div>
    <w:div w:id="1494101279">
      <w:bodyDiv w:val="1"/>
      <w:marLeft w:val="0"/>
      <w:marRight w:val="0"/>
      <w:marTop w:val="0"/>
      <w:marBottom w:val="0"/>
      <w:divBdr>
        <w:top w:val="none" w:sz="0" w:space="0" w:color="auto"/>
        <w:left w:val="none" w:sz="0" w:space="0" w:color="auto"/>
        <w:bottom w:val="none" w:sz="0" w:space="0" w:color="auto"/>
        <w:right w:val="none" w:sz="0" w:space="0" w:color="auto"/>
      </w:divBdr>
    </w:div>
    <w:div w:id="1539514196">
      <w:bodyDiv w:val="1"/>
      <w:marLeft w:val="0"/>
      <w:marRight w:val="0"/>
      <w:marTop w:val="0"/>
      <w:marBottom w:val="0"/>
      <w:divBdr>
        <w:top w:val="none" w:sz="0" w:space="0" w:color="auto"/>
        <w:left w:val="none" w:sz="0" w:space="0" w:color="auto"/>
        <w:bottom w:val="none" w:sz="0" w:space="0" w:color="auto"/>
        <w:right w:val="none" w:sz="0" w:space="0" w:color="auto"/>
      </w:divBdr>
    </w:div>
    <w:div w:id="1573151520">
      <w:bodyDiv w:val="1"/>
      <w:marLeft w:val="0"/>
      <w:marRight w:val="0"/>
      <w:marTop w:val="0"/>
      <w:marBottom w:val="0"/>
      <w:divBdr>
        <w:top w:val="none" w:sz="0" w:space="0" w:color="auto"/>
        <w:left w:val="none" w:sz="0" w:space="0" w:color="auto"/>
        <w:bottom w:val="none" w:sz="0" w:space="0" w:color="auto"/>
        <w:right w:val="none" w:sz="0" w:space="0" w:color="auto"/>
      </w:divBdr>
    </w:div>
    <w:div w:id="1620717071">
      <w:bodyDiv w:val="1"/>
      <w:marLeft w:val="0"/>
      <w:marRight w:val="0"/>
      <w:marTop w:val="0"/>
      <w:marBottom w:val="0"/>
      <w:divBdr>
        <w:top w:val="none" w:sz="0" w:space="0" w:color="auto"/>
        <w:left w:val="none" w:sz="0" w:space="0" w:color="auto"/>
        <w:bottom w:val="none" w:sz="0" w:space="0" w:color="auto"/>
        <w:right w:val="none" w:sz="0" w:space="0" w:color="auto"/>
      </w:divBdr>
    </w:div>
    <w:div w:id="1642148923">
      <w:bodyDiv w:val="1"/>
      <w:marLeft w:val="0"/>
      <w:marRight w:val="0"/>
      <w:marTop w:val="0"/>
      <w:marBottom w:val="0"/>
      <w:divBdr>
        <w:top w:val="none" w:sz="0" w:space="0" w:color="auto"/>
        <w:left w:val="none" w:sz="0" w:space="0" w:color="auto"/>
        <w:bottom w:val="none" w:sz="0" w:space="0" w:color="auto"/>
        <w:right w:val="none" w:sz="0" w:space="0" w:color="auto"/>
      </w:divBdr>
    </w:div>
    <w:div w:id="165629904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88630147">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702239700">
      <w:bodyDiv w:val="1"/>
      <w:marLeft w:val="0"/>
      <w:marRight w:val="0"/>
      <w:marTop w:val="0"/>
      <w:marBottom w:val="0"/>
      <w:divBdr>
        <w:top w:val="none" w:sz="0" w:space="0" w:color="auto"/>
        <w:left w:val="none" w:sz="0" w:space="0" w:color="auto"/>
        <w:bottom w:val="none" w:sz="0" w:space="0" w:color="auto"/>
        <w:right w:val="none" w:sz="0" w:space="0" w:color="auto"/>
      </w:divBdr>
    </w:div>
    <w:div w:id="1759252616">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872718877">
      <w:bodyDiv w:val="1"/>
      <w:marLeft w:val="0"/>
      <w:marRight w:val="0"/>
      <w:marTop w:val="0"/>
      <w:marBottom w:val="0"/>
      <w:divBdr>
        <w:top w:val="none" w:sz="0" w:space="0" w:color="auto"/>
        <w:left w:val="none" w:sz="0" w:space="0" w:color="auto"/>
        <w:bottom w:val="none" w:sz="0" w:space="0" w:color="auto"/>
        <w:right w:val="none" w:sz="0" w:space="0" w:color="auto"/>
      </w:divBdr>
    </w:div>
    <w:div w:id="1925334298">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86158258">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2016300971">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44091723">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090804384">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s@blindfoundation.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3EF8-9526-4482-BD4D-C9C27F12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140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All staff meeting notes June 2017</vt:lpstr>
    </vt:vector>
  </TitlesOfParts>
  <Manager>Ben Watson</Manager>
  <Company>Blind Foundation</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June 2017</dc:title>
  <dc:subject>All staff meeting notes January 2016</dc:subject>
  <dc:creator>Trish Watson</dc:creator>
  <cp:keywords>All Staff meeting notes</cp:keywords>
  <cp:lastModifiedBy>Camilla Long</cp:lastModifiedBy>
  <cp:revision>8</cp:revision>
  <cp:lastPrinted>2017-07-20T20:39:00Z</cp:lastPrinted>
  <dcterms:created xsi:type="dcterms:W3CDTF">2017-07-23T23:17:00Z</dcterms:created>
  <dcterms:modified xsi:type="dcterms:W3CDTF">2017-07-26T01:29:00Z</dcterms:modified>
</cp:coreProperties>
</file>