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1" w:rsidRPr="007706C6" w:rsidRDefault="00470B7D" w:rsidP="007706C6">
      <w:pPr>
        <w:spacing w:after="0" w:line="288" w:lineRule="auto"/>
        <w:rPr>
          <w:rFonts w:ascii="Arial" w:hAnsi="Arial" w:cs="Arial"/>
          <w:b/>
          <w:color w:val="0070C0"/>
          <w:sz w:val="28"/>
          <w:szCs w:val="24"/>
        </w:rPr>
      </w:pPr>
      <w:r w:rsidRPr="007706C6">
        <w:rPr>
          <w:rFonts w:ascii="Arial" w:hAnsi="Arial" w:cs="Arial"/>
          <w:b/>
          <w:color w:val="0070C0"/>
          <w:sz w:val="28"/>
          <w:szCs w:val="24"/>
        </w:rPr>
        <w:t>June</w:t>
      </w:r>
      <w:r w:rsidR="00522CAB" w:rsidRPr="007706C6">
        <w:rPr>
          <w:rFonts w:ascii="Arial" w:hAnsi="Arial" w:cs="Arial"/>
          <w:b/>
          <w:color w:val="0070C0"/>
          <w:sz w:val="28"/>
          <w:szCs w:val="24"/>
        </w:rPr>
        <w:t xml:space="preserve"> </w:t>
      </w:r>
      <w:r w:rsidR="00D04656" w:rsidRPr="007706C6">
        <w:rPr>
          <w:rFonts w:ascii="Arial" w:hAnsi="Arial" w:cs="Arial"/>
          <w:b/>
          <w:color w:val="0070C0"/>
          <w:sz w:val="28"/>
          <w:szCs w:val="24"/>
        </w:rPr>
        <w:t>Update from the Constitutional Review Committee</w:t>
      </w:r>
    </w:p>
    <w:p w:rsidR="00514417" w:rsidRPr="007706C6" w:rsidRDefault="00D04656" w:rsidP="007706C6">
      <w:pPr>
        <w:spacing w:after="240" w:line="288" w:lineRule="auto"/>
        <w:rPr>
          <w:rFonts w:ascii="Arial" w:hAnsi="Arial" w:cs="Arial"/>
          <w:sz w:val="24"/>
          <w:szCs w:val="24"/>
        </w:rPr>
      </w:pPr>
      <w:r w:rsidRPr="007706C6">
        <w:rPr>
          <w:rFonts w:ascii="Arial" w:hAnsi="Arial" w:cs="Arial"/>
          <w:sz w:val="24"/>
          <w:szCs w:val="24"/>
        </w:rPr>
        <w:t>The RNZFB’s Constitutional Review Committee last met on</w:t>
      </w:r>
      <w:r w:rsidR="005D4A02" w:rsidRPr="007706C6">
        <w:rPr>
          <w:rFonts w:ascii="Arial" w:hAnsi="Arial" w:cs="Arial"/>
          <w:sz w:val="24"/>
          <w:szCs w:val="24"/>
        </w:rPr>
        <w:t xml:space="preserve"> </w:t>
      </w:r>
      <w:r w:rsidR="00470B7D" w:rsidRPr="007706C6">
        <w:rPr>
          <w:rFonts w:ascii="Arial" w:hAnsi="Arial" w:cs="Arial"/>
          <w:sz w:val="24"/>
          <w:szCs w:val="24"/>
        </w:rPr>
        <w:t>14 June</w:t>
      </w:r>
      <w:r w:rsidR="008D0A2F" w:rsidRPr="007706C6">
        <w:rPr>
          <w:rFonts w:ascii="Arial" w:hAnsi="Arial" w:cs="Arial"/>
          <w:sz w:val="24"/>
          <w:szCs w:val="24"/>
        </w:rPr>
        <w:t xml:space="preserve"> and not 15 June as previously advised</w:t>
      </w:r>
      <w:r w:rsidRPr="007706C6">
        <w:rPr>
          <w:rFonts w:ascii="Arial" w:hAnsi="Arial" w:cs="Arial"/>
          <w:sz w:val="24"/>
          <w:szCs w:val="24"/>
        </w:rPr>
        <w:t xml:space="preserve">. </w:t>
      </w:r>
      <w:r w:rsidR="00804490" w:rsidRPr="007706C6">
        <w:rPr>
          <w:rFonts w:ascii="Arial" w:hAnsi="Arial" w:cs="Arial"/>
          <w:sz w:val="24"/>
          <w:szCs w:val="24"/>
        </w:rPr>
        <w:t>We discuss</w:t>
      </w:r>
      <w:r w:rsidR="00514417" w:rsidRPr="007706C6">
        <w:rPr>
          <w:rFonts w:ascii="Arial" w:hAnsi="Arial" w:cs="Arial"/>
          <w:sz w:val="24"/>
          <w:szCs w:val="24"/>
        </w:rPr>
        <w:t>ed</w:t>
      </w:r>
      <w:r w:rsidR="00804490" w:rsidRPr="007706C6">
        <w:rPr>
          <w:rFonts w:ascii="Arial" w:hAnsi="Arial" w:cs="Arial"/>
          <w:sz w:val="24"/>
          <w:szCs w:val="24"/>
        </w:rPr>
        <w:t xml:space="preserve"> the feedback we </w:t>
      </w:r>
      <w:r w:rsidR="008C1362" w:rsidRPr="007706C6">
        <w:rPr>
          <w:rFonts w:ascii="Arial" w:hAnsi="Arial" w:cs="Arial"/>
          <w:sz w:val="24"/>
          <w:szCs w:val="24"/>
        </w:rPr>
        <w:t xml:space="preserve">had </w:t>
      </w:r>
      <w:r w:rsidR="00804490" w:rsidRPr="007706C6">
        <w:rPr>
          <w:rFonts w:ascii="Arial" w:hAnsi="Arial" w:cs="Arial"/>
          <w:sz w:val="24"/>
          <w:szCs w:val="24"/>
        </w:rPr>
        <w:t>received and</w:t>
      </w:r>
      <w:r w:rsidR="008C1362" w:rsidRPr="007706C6">
        <w:rPr>
          <w:rFonts w:ascii="Arial" w:hAnsi="Arial" w:cs="Arial"/>
          <w:sz w:val="24"/>
          <w:szCs w:val="24"/>
        </w:rPr>
        <w:t>,</w:t>
      </w:r>
      <w:r w:rsidR="00804490" w:rsidRPr="007706C6">
        <w:rPr>
          <w:rFonts w:ascii="Arial" w:hAnsi="Arial" w:cs="Arial"/>
          <w:sz w:val="24"/>
          <w:szCs w:val="24"/>
        </w:rPr>
        <w:t xml:space="preserve"> in some cases, ma</w:t>
      </w:r>
      <w:r w:rsidR="008C1362" w:rsidRPr="007706C6">
        <w:rPr>
          <w:rFonts w:ascii="Arial" w:hAnsi="Arial" w:cs="Arial"/>
          <w:sz w:val="24"/>
          <w:szCs w:val="24"/>
        </w:rPr>
        <w:t>d</w:t>
      </w:r>
      <w:r w:rsidR="00804490" w:rsidRPr="007706C6">
        <w:rPr>
          <w:rFonts w:ascii="Arial" w:hAnsi="Arial" w:cs="Arial"/>
          <w:sz w:val="24"/>
          <w:szCs w:val="24"/>
        </w:rPr>
        <w:t xml:space="preserve">e modifications to our original recommendations. </w:t>
      </w:r>
    </w:p>
    <w:p w:rsidR="00804490" w:rsidRPr="007706C6" w:rsidRDefault="00514417" w:rsidP="007706C6">
      <w:pPr>
        <w:spacing w:after="240" w:line="288" w:lineRule="auto"/>
        <w:rPr>
          <w:rFonts w:ascii="Arial" w:hAnsi="Arial" w:cs="Arial"/>
          <w:sz w:val="24"/>
          <w:szCs w:val="24"/>
        </w:rPr>
      </w:pPr>
      <w:r w:rsidRPr="007706C6">
        <w:rPr>
          <w:rFonts w:ascii="Arial" w:hAnsi="Arial" w:cs="Arial"/>
          <w:sz w:val="24"/>
          <w:szCs w:val="24"/>
        </w:rPr>
        <w:t>As the Committee’s work draws to a close, the discussion settles ever-increasingly on technical and drafting refinements. Accordingly, t</w:t>
      </w:r>
      <w:r w:rsidR="00804490" w:rsidRPr="007706C6">
        <w:rPr>
          <w:rFonts w:ascii="Arial" w:hAnsi="Arial" w:cs="Arial"/>
          <w:sz w:val="24"/>
          <w:szCs w:val="24"/>
        </w:rPr>
        <w:t xml:space="preserve">his bulletin </w:t>
      </w:r>
      <w:r w:rsidR="008C1362" w:rsidRPr="007706C6">
        <w:rPr>
          <w:rFonts w:ascii="Arial" w:hAnsi="Arial" w:cs="Arial"/>
          <w:sz w:val="24"/>
          <w:szCs w:val="24"/>
        </w:rPr>
        <w:t xml:space="preserve">reports </w:t>
      </w:r>
      <w:r w:rsidR="00470B7D" w:rsidRPr="007706C6">
        <w:rPr>
          <w:rFonts w:ascii="Arial" w:hAnsi="Arial" w:cs="Arial"/>
          <w:sz w:val="24"/>
          <w:szCs w:val="24"/>
        </w:rPr>
        <w:t xml:space="preserve">principally </w:t>
      </w:r>
      <w:r w:rsidR="008C1362" w:rsidRPr="007706C6">
        <w:rPr>
          <w:rFonts w:ascii="Arial" w:hAnsi="Arial" w:cs="Arial"/>
          <w:sz w:val="24"/>
          <w:szCs w:val="24"/>
        </w:rPr>
        <w:t>on tweaks to wording.</w:t>
      </w:r>
    </w:p>
    <w:p w:rsidR="00D04656" w:rsidRPr="007706C6" w:rsidRDefault="00F74AD8" w:rsidP="007706C6">
      <w:pPr>
        <w:spacing w:after="0" w:line="288" w:lineRule="auto"/>
        <w:rPr>
          <w:rFonts w:ascii="Arial" w:hAnsi="Arial" w:cs="Arial"/>
          <w:b/>
          <w:color w:val="0070C0"/>
          <w:sz w:val="24"/>
          <w:szCs w:val="24"/>
        </w:rPr>
      </w:pPr>
      <w:r w:rsidRPr="007706C6">
        <w:rPr>
          <w:rFonts w:ascii="Arial" w:hAnsi="Arial" w:cs="Arial"/>
          <w:b/>
          <w:color w:val="0070C0"/>
          <w:sz w:val="24"/>
          <w:szCs w:val="24"/>
        </w:rPr>
        <w:t>Your Feedback</w:t>
      </w:r>
      <w:bookmarkStart w:id="0" w:name="_GoBack"/>
      <w:bookmarkEnd w:id="0"/>
    </w:p>
    <w:p w:rsidR="00514417" w:rsidRPr="007706C6" w:rsidRDefault="00F74AD8" w:rsidP="007706C6">
      <w:pPr>
        <w:spacing w:after="240" w:line="288" w:lineRule="auto"/>
        <w:rPr>
          <w:rFonts w:ascii="Arial" w:hAnsi="Arial" w:cs="Arial"/>
          <w:sz w:val="24"/>
          <w:szCs w:val="24"/>
        </w:rPr>
      </w:pPr>
      <w:r w:rsidRPr="007706C6">
        <w:rPr>
          <w:rFonts w:ascii="Arial" w:hAnsi="Arial" w:cs="Arial"/>
          <w:sz w:val="24"/>
          <w:szCs w:val="24"/>
        </w:rPr>
        <w:t xml:space="preserve">The Committee remains grateful to </w:t>
      </w:r>
      <w:r w:rsidR="00470B7D" w:rsidRPr="007706C6">
        <w:rPr>
          <w:rFonts w:ascii="Arial" w:hAnsi="Arial" w:cs="Arial"/>
          <w:sz w:val="24"/>
          <w:szCs w:val="24"/>
        </w:rPr>
        <w:t xml:space="preserve">those of you </w:t>
      </w:r>
      <w:r w:rsidRPr="007706C6">
        <w:rPr>
          <w:rFonts w:ascii="Arial" w:hAnsi="Arial" w:cs="Arial"/>
          <w:sz w:val="24"/>
          <w:szCs w:val="24"/>
        </w:rPr>
        <w:t xml:space="preserve">who </w:t>
      </w:r>
      <w:r w:rsidR="00470B7D" w:rsidRPr="007706C6">
        <w:rPr>
          <w:rFonts w:ascii="Arial" w:hAnsi="Arial" w:cs="Arial"/>
          <w:sz w:val="24"/>
          <w:szCs w:val="24"/>
        </w:rPr>
        <w:t>are</w:t>
      </w:r>
      <w:r w:rsidRPr="007706C6">
        <w:rPr>
          <w:rFonts w:ascii="Arial" w:hAnsi="Arial" w:cs="Arial"/>
          <w:sz w:val="24"/>
          <w:szCs w:val="24"/>
        </w:rPr>
        <w:t xml:space="preserve"> engaged with the process</w:t>
      </w:r>
      <w:r w:rsidR="009006BE" w:rsidRPr="007706C6">
        <w:rPr>
          <w:rFonts w:ascii="Arial" w:hAnsi="Arial" w:cs="Arial"/>
          <w:sz w:val="24"/>
          <w:szCs w:val="24"/>
        </w:rPr>
        <w:t xml:space="preserve"> and welcomes your feedb</w:t>
      </w:r>
      <w:r w:rsidR="00470B7D" w:rsidRPr="007706C6">
        <w:rPr>
          <w:rFonts w:ascii="Arial" w:hAnsi="Arial" w:cs="Arial"/>
          <w:sz w:val="24"/>
          <w:szCs w:val="24"/>
        </w:rPr>
        <w:t>ack</w:t>
      </w:r>
      <w:r w:rsidRPr="007706C6">
        <w:rPr>
          <w:rFonts w:ascii="Arial" w:hAnsi="Arial" w:cs="Arial"/>
          <w:sz w:val="24"/>
          <w:szCs w:val="24"/>
        </w:rPr>
        <w:t>. Every submission you send to us</w:t>
      </w:r>
      <w:r w:rsidR="000D18BF" w:rsidRPr="007706C6">
        <w:rPr>
          <w:rFonts w:ascii="Arial" w:hAnsi="Arial" w:cs="Arial"/>
          <w:sz w:val="24"/>
          <w:szCs w:val="24"/>
        </w:rPr>
        <w:t xml:space="preserve"> via any medium is considered by the full Committee, so you can be assured that the effort you make to participate makes a difference.</w:t>
      </w:r>
      <w:r w:rsidR="00514417" w:rsidRPr="007706C6">
        <w:rPr>
          <w:rFonts w:ascii="Arial" w:hAnsi="Arial" w:cs="Arial"/>
          <w:sz w:val="24"/>
          <w:szCs w:val="24"/>
        </w:rPr>
        <w:t xml:space="preserve"> </w:t>
      </w:r>
      <w:r w:rsidR="0061011E" w:rsidRPr="007706C6">
        <w:rPr>
          <w:rFonts w:ascii="Arial" w:hAnsi="Arial" w:cs="Arial"/>
          <w:sz w:val="24"/>
          <w:szCs w:val="24"/>
        </w:rPr>
        <w:t>The CRC consider</w:t>
      </w:r>
      <w:r w:rsidR="00470B7D" w:rsidRPr="007706C6">
        <w:rPr>
          <w:rFonts w:ascii="Arial" w:hAnsi="Arial" w:cs="Arial"/>
          <w:sz w:val="24"/>
          <w:szCs w:val="24"/>
        </w:rPr>
        <w:t>s all your feedback</w:t>
      </w:r>
      <w:r w:rsidR="0061011E" w:rsidRPr="007706C6">
        <w:rPr>
          <w:rFonts w:ascii="Arial" w:hAnsi="Arial" w:cs="Arial"/>
          <w:sz w:val="24"/>
          <w:szCs w:val="24"/>
        </w:rPr>
        <w:t xml:space="preserve"> and</w:t>
      </w:r>
      <w:r w:rsidR="00FC7DEC" w:rsidRPr="007706C6">
        <w:rPr>
          <w:rFonts w:ascii="Arial" w:hAnsi="Arial" w:cs="Arial"/>
          <w:sz w:val="24"/>
          <w:szCs w:val="24"/>
        </w:rPr>
        <w:t xml:space="preserve"> </w:t>
      </w:r>
      <w:r w:rsidR="00470B7D" w:rsidRPr="007706C6">
        <w:rPr>
          <w:rFonts w:ascii="Arial" w:hAnsi="Arial" w:cs="Arial"/>
          <w:sz w:val="24"/>
          <w:szCs w:val="24"/>
        </w:rPr>
        <w:t xml:space="preserve">is committed to making refinements </w:t>
      </w:r>
      <w:r w:rsidR="00FC7DEC" w:rsidRPr="007706C6">
        <w:rPr>
          <w:rFonts w:ascii="Arial" w:hAnsi="Arial" w:cs="Arial"/>
          <w:sz w:val="24"/>
          <w:szCs w:val="24"/>
        </w:rPr>
        <w:t>based on it</w:t>
      </w:r>
      <w:r w:rsidR="00514417" w:rsidRPr="007706C6">
        <w:rPr>
          <w:rFonts w:ascii="Arial" w:hAnsi="Arial" w:cs="Arial"/>
          <w:sz w:val="24"/>
          <w:szCs w:val="24"/>
        </w:rPr>
        <w:t>.</w:t>
      </w:r>
    </w:p>
    <w:p w:rsidR="0061011E" w:rsidRPr="007706C6" w:rsidRDefault="00470B7D" w:rsidP="007706C6">
      <w:pPr>
        <w:spacing w:after="240" w:line="288" w:lineRule="auto"/>
        <w:rPr>
          <w:rFonts w:ascii="Arial" w:hAnsi="Arial" w:cs="Arial"/>
          <w:sz w:val="24"/>
          <w:szCs w:val="24"/>
        </w:rPr>
      </w:pPr>
      <w:r w:rsidRPr="007706C6">
        <w:rPr>
          <w:rFonts w:ascii="Arial" w:hAnsi="Arial" w:cs="Arial"/>
          <w:sz w:val="24"/>
          <w:szCs w:val="24"/>
        </w:rPr>
        <w:t>T</w:t>
      </w:r>
      <w:r w:rsidR="00514417" w:rsidRPr="007706C6">
        <w:rPr>
          <w:rFonts w:ascii="Arial" w:hAnsi="Arial" w:cs="Arial"/>
          <w:sz w:val="24"/>
          <w:szCs w:val="24"/>
        </w:rPr>
        <w:t>he cu</w:t>
      </w:r>
      <w:r w:rsidRPr="007706C6">
        <w:rPr>
          <w:rFonts w:ascii="Arial" w:hAnsi="Arial" w:cs="Arial"/>
          <w:sz w:val="24"/>
          <w:szCs w:val="24"/>
        </w:rPr>
        <w:t>rrent draft of the Constitution</w:t>
      </w:r>
      <w:r w:rsidR="00514417" w:rsidRPr="007706C6">
        <w:rPr>
          <w:rFonts w:ascii="Arial" w:hAnsi="Arial" w:cs="Arial"/>
          <w:sz w:val="24"/>
          <w:szCs w:val="24"/>
        </w:rPr>
        <w:t xml:space="preserve"> is </w:t>
      </w:r>
      <w:r w:rsidR="008D0A2F" w:rsidRPr="007706C6">
        <w:rPr>
          <w:rFonts w:ascii="Arial" w:hAnsi="Arial" w:cs="Arial"/>
          <w:sz w:val="24"/>
          <w:szCs w:val="24"/>
        </w:rPr>
        <w:t xml:space="preserve">now </w:t>
      </w:r>
      <w:r w:rsidR="00514417" w:rsidRPr="007706C6">
        <w:rPr>
          <w:rFonts w:ascii="Arial" w:hAnsi="Arial" w:cs="Arial"/>
          <w:sz w:val="24"/>
          <w:szCs w:val="24"/>
        </w:rPr>
        <w:t>available</w:t>
      </w:r>
      <w:r w:rsidRPr="007706C6">
        <w:rPr>
          <w:rFonts w:ascii="Arial" w:hAnsi="Arial" w:cs="Arial"/>
          <w:sz w:val="24"/>
          <w:szCs w:val="24"/>
        </w:rPr>
        <w:t xml:space="preserve"> for your review.</w:t>
      </w:r>
      <w:r w:rsidR="00514417" w:rsidRPr="007706C6">
        <w:rPr>
          <w:rFonts w:ascii="Arial" w:hAnsi="Arial" w:cs="Arial"/>
          <w:sz w:val="24"/>
          <w:szCs w:val="24"/>
        </w:rPr>
        <w:t xml:space="preserve"> </w:t>
      </w:r>
      <w:r w:rsidR="007706C6">
        <w:rPr>
          <w:rFonts w:ascii="Arial" w:hAnsi="Arial" w:cs="Arial"/>
          <w:sz w:val="24"/>
          <w:szCs w:val="24"/>
        </w:rPr>
        <w:t xml:space="preserve"> </w:t>
      </w:r>
      <w:r w:rsidR="00C339A6" w:rsidRPr="007706C6">
        <w:rPr>
          <w:rFonts w:ascii="Arial" w:hAnsi="Arial" w:cs="Arial"/>
          <w:sz w:val="24"/>
          <w:szCs w:val="24"/>
        </w:rPr>
        <w:t>In mid-</w:t>
      </w:r>
      <w:r w:rsidR="001906F7" w:rsidRPr="007706C6">
        <w:rPr>
          <w:rFonts w:ascii="Arial" w:hAnsi="Arial" w:cs="Arial"/>
          <w:sz w:val="24"/>
          <w:szCs w:val="24"/>
        </w:rPr>
        <w:t>July</w:t>
      </w:r>
      <w:r w:rsidRPr="007706C6">
        <w:rPr>
          <w:rFonts w:ascii="Arial" w:hAnsi="Arial" w:cs="Arial"/>
          <w:sz w:val="24"/>
          <w:szCs w:val="24"/>
        </w:rPr>
        <w:t xml:space="preserve"> we’ll circulate a further draft. </w:t>
      </w:r>
      <w:r w:rsidR="001906F7" w:rsidRPr="007706C6">
        <w:rPr>
          <w:rFonts w:ascii="Arial" w:hAnsi="Arial" w:cs="Arial"/>
          <w:sz w:val="24"/>
          <w:szCs w:val="24"/>
        </w:rPr>
        <w:t xml:space="preserve">Once again, we’ll receive your feedback and may make changes before the final version </w:t>
      </w:r>
      <w:r w:rsidRPr="007706C6">
        <w:rPr>
          <w:rFonts w:ascii="Arial" w:hAnsi="Arial" w:cs="Arial"/>
          <w:sz w:val="24"/>
          <w:szCs w:val="24"/>
        </w:rPr>
        <w:t xml:space="preserve">is submitted to a </w:t>
      </w:r>
      <w:r w:rsidR="001906F7" w:rsidRPr="007706C6">
        <w:rPr>
          <w:rFonts w:ascii="Arial" w:hAnsi="Arial" w:cs="Arial"/>
          <w:sz w:val="24"/>
          <w:szCs w:val="24"/>
        </w:rPr>
        <w:t>binding vote.</w:t>
      </w:r>
    </w:p>
    <w:p w:rsidR="002139B2" w:rsidRPr="007706C6" w:rsidRDefault="002139B2" w:rsidP="007706C6">
      <w:pPr>
        <w:spacing w:after="240" w:line="288" w:lineRule="auto"/>
        <w:rPr>
          <w:rFonts w:ascii="Arial" w:hAnsi="Arial" w:cs="Arial"/>
          <w:sz w:val="24"/>
          <w:szCs w:val="24"/>
        </w:rPr>
      </w:pPr>
      <w:r w:rsidRPr="007706C6">
        <w:rPr>
          <w:rFonts w:ascii="Arial" w:hAnsi="Arial" w:cs="Arial"/>
          <w:sz w:val="24"/>
          <w:szCs w:val="24"/>
        </w:rPr>
        <w:t xml:space="preserve">We also propose holding a telephone conference call </w:t>
      </w:r>
      <w:r w:rsidR="00514417" w:rsidRPr="007706C6">
        <w:rPr>
          <w:rFonts w:ascii="Arial" w:hAnsi="Arial" w:cs="Arial"/>
          <w:sz w:val="24"/>
          <w:szCs w:val="24"/>
        </w:rPr>
        <w:t xml:space="preserve">on </w:t>
      </w:r>
      <w:r w:rsidR="00514417" w:rsidRPr="007706C6">
        <w:rPr>
          <w:rFonts w:ascii="Arial" w:hAnsi="Arial" w:cs="Arial"/>
          <w:b/>
          <w:sz w:val="24"/>
          <w:szCs w:val="24"/>
        </w:rPr>
        <w:t>10 August</w:t>
      </w:r>
      <w:r w:rsidR="00514417" w:rsidRPr="007706C6">
        <w:rPr>
          <w:rFonts w:ascii="Arial" w:hAnsi="Arial" w:cs="Arial"/>
          <w:sz w:val="24"/>
          <w:szCs w:val="24"/>
        </w:rPr>
        <w:t xml:space="preserve"> </w:t>
      </w:r>
      <w:r w:rsidRPr="007706C6">
        <w:rPr>
          <w:rFonts w:ascii="Arial" w:hAnsi="Arial" w:cs="Arial"/>
          <w:sz w:val="24"/>
          <w:szCs w:val="24"/>
        </w:rPr>
        <w:t>where you can still influence our thinking. Participation will be open to anyone who would like to have dialogue with the Committee directly</w:t>
      </w:r>
      <w:r w:rsidR="00F402D8" w:rsidRPr="007706C6">
        <w:rPr>
          <w:rFonts w:ascii="Arial" w:hAnsi="Arial" w:cs="Arial"/>
          <w:sz w:val="24"/>
          <w:szCs w:val="24"/>
        </w:rPr>
        <w:t>.</w:t>
      </w:r>
    </w:p>
    <w:p w:rsidR="00730BB6" w:rsidRPr="007706C6" w:rsidRDefault="00730BB6" w:rsidP="007706C6">
      <w:pPr>
        <w:spacing w:after="240" w:line="288" w:lineRule="auto"/>
        <w:rPr>
          <w:rFonts w:ascii="Arial" w:hAnsi="Arial" w:cs="Arial"/>
          <w:sz w:val="24"/>
          <w:szCs w:val="24"/>
        </w:rPr>
      </w:pPr>
      <w:r w:rsidRPr="007706C6">
        <w:rPr>
          <w:rFonts w:ascii="Arial" w:hAnsi="Arial" w:cs="Arial"/>
          <w:sz w:val="24"/>
          <w:szCs w:val="24"/>
        </w:rPr>
        <w:t xml:space="preserve">We recognise that it can be helpful for members to exchange </w:t>
      </w:r>
      <w:r w:rsidR="00765819" w:rsidRPr="007706C6">
        <w:rPr>
          <w:rFonts w:ascii="Arial" w:hAnsi="Arial" w:cs="Arial"/>
          <w:sz w:val="24"/>
          <w:szCs w:val="24"/>
        </w:rPr>
        <w:t>points of view on a matter like this. To that end, we’re pleased to advise that Blind Citizens New Zealand has agreed to encourage discussion on the Blind Discuss email list it operates. To join, send a blank email to</w:t>
      </w:r>
      <w:r w:rsidR="006046C9" w:rsidRPr="007706C6">
        <w:rPr>
          <w:rFonts w:ascii="Arial" w:hAnsi="Arial" w:cs="Arial"/>
          <w:sz w:val="24"/>
          <w:szCs w:val="24"/>
        </w:rPr>
        <w:t xml:space="preserve"> </w:t>
      </w:r>
      <w:hyperlink r:id="rId7" w:history="1">
        <w:r w:rsidR="006046C9" w:rsidRPr="007706C6">
          <w:rPr>
            <w:rStyle w:val="Hyperlink"/>
            <w:rFonts w:ascii="Arial" w:hAnsi="Arial" w:cs="Arial"/>
            <w:sz w:val="24"/>
            <w:szCs w:val="24"/>
          </w:rPr>
          <w:t>abcnz-blinddiscuss-subscribe@yahoogroups.com</w:t>
        </w:r>
      </w:hyperlink>
      <w:r w:rsidR="006046C9" w:rsidRPr="007706C6">
        <w:rPr>
          <w:rFonts w:ascii="Arial" w:hAnsi="Arial" w:cs="Arial"/>
          <w:sz w:val="24"/>
          <w:szCs w:val="24"/>
        </w:rPr>
        <w:t>.</w:t>
      </w:r>
    </w:p>
    <w:p w:rsidR="00514417" w:rsidRPr="007706C6" w:rsidRDefault="006046C9" w:rsidP="007706C6">
      <w:pPr>
        <w:spacing w:after="240" w:line="288" w:lineRule="auto"/>
        <w:rPr>
          <w:rFonts w:ascii="Arial" w:hAnsi="Arial" w:cs="Arial"/>
          <w:sz w:val="24"/>
          <w:szCs w:val="24"/>
        </w:rPr>
      </w:pPr>
      <w:r w:rsidRPr="007706C6">
        <w:rPr>
          <w:rFonts w:ascii="Arial" w:hAnsi="Arial" w:cs="Arial"/>
          <w:sz w:val="24"/>
          <w:szCs w:val="24"/>
        </w:rPr>
        <w:t xml:space="preserve">We’ve also established a forum for open discussion on the Blind Foundation’s Telephone Information Service. You can leave messages at option </w:t>
      </w:r>
      <w:r w:rsidRPr="007706C6">
        <w:rPr>
          <w:rFonts w:ascii="Arial" w:hAnsi="Arial" w:cs="Arial"/>
          <w:b/>
          <w:sz w:val="24"/>
          <w:szCs w:val="24"/>
        </w:rPr>
        <w:t>3, 1, 5, 3</w:t>
      </w:r>
      <w:r w:rsidRPr="007706C6">
        <w:rPr>
          <w:rFonts w:ascii="Arial" w:hAnsi="Arial" w:cs="Arial"/>
          <w:sz w:val="24"/>
          <w:szCs w:val="24"/>
        </w:rPr>
        <w:t xml:space="preserve">. </w:t>
      </w:r>
      <w:r w:rsidR="0027680C" w:rsidRPr="007706C6">
        <w:rPr>
          <w:rFonts w:ascii="Arial" w:hAnsi="Arial" w:cs="Arial"/>
          <w:sz w:val="24"/>
          <w:szCs w:val="24"/>
        </w:rPr>
        <w:t xml:space="preserve">These will be played for others to hear on menu option </w:t>
      </w:r>
      <w:r w:rsidR="0027680C" w:rsidRPr="007706C6">
        <w:rPr>
          <w:rFonts w:ascii="Arial" w:hAnsi="Arial" w:cs="Arial"/>
          <w:b/>
          <w:sz w:val="24"/>
          <w:szCs w:val="24"/>
        </w:rPr>
        <w:t>3,</w:t>
      </w:r>
      <w:r w:rsidR="00514417" w:rsidRPr="007706C6">
        <w:rPr>
          <w:rFonts w:ascii="Arial" w:hAnsi="Arial" w:cs="Arial"/>
          <w:b/>
          <w:sz w:val="24"/>
          <w:szCs w:val="24"/>
        </w:rPr>
        <w:t xml:space="preserve"> 1, 5, 4</w:t>
      </w:r>
      <w:r w:rsidR="00514417" w:rsidRPr="007706C6">
        <w:rPr>
          <w:rFonts w:ascii="Arial" w:hAnsi="Arial" w:cs="Arial"/>
          <w:sz w:val="24"/>
          <w:szCs w:val="24"/>
        </w:rPr>
        <w:t>.</w:t>
      </w:r>
    </w:p>
    <w:p w:rsidR="008C1362" w:rsidRPr="007706C6" w:rsidRDefault="008C1362" w:rsidP="007706C6">
      <w:pPr>
        <w:spacing w:after="0" w:line="288" w:lineRule="auto"/>
        <w:rPr>
          <w:rFonts w:ascii="Arial" w:hAnsi="Arial" w:cs="Arial"/>
          <w:b/>
          <w:color w:val="0070C0"/>
          <w:sz w:val="24"/>
          <w:szCs w:val="24"/>
        </w:rPr>
      </w:pPr>
      <w:r w:rsidRPr="007706C6">
        <w:rPr>
          <w:rFonts w:ascii="Arial" w:hAnsi="Arial" w:cs="Arial"/>
          <w:b/>
          <w:color w:val="0070C0"/>
          <w:sz w:val="24"/>
          <w:szCs w:val="24"/>
        </w:rPr>
        <w:t>T</w:t>
      </w:r>
      <w:r w:rsidR="007706C6">
        <w:rPr>
          <w:rFonts w:ascii="Arial" w:hAnsi="Arial" w:cs="Arial"/>
          <w:b/>
          <w:color w:val="0070C0"/>
          <w:sz w:val="24"/>
          <w:szCs w:val="24"/>
        </w:rPr>
        <w:t>opics Discussed at t</w:t>
      </w:r>
      <w:r w:rsidRPr="007706C6">
        <w:rPr>
          <w:rFonts w:ascii="Arial" w:hAnsi="Arial" w:cs="Arial"/>
          <w:b/>
          <w:color w:val="0070C0"/>
          <w:sz w:val="24"/>
          <w:szCs w:val="24"/>
        </w:rPr>
        <w:t xml:space="preserve">he </w:t>
      </w:r>
      <w:r w:rsidR="007706C6">
        <w:rPr>
          <w:rFonts w:ascii="Arial" w:hAnsi="Arial" w:cs="Arial"/>
          <w:b/>
          <w:color w:val="0070C0"/>
          <w:sz w:val="24"/>
          <w:szCs w:val="24"/>
        </w:rPr>
        <w:t>l</w:t>
      </w:r>
      <w:r w:rsidRPr="007706C6">
        <w:rPr>
          <w:rFonts w:ascii="Arial" w:hAnsi="Arial" w:cs="Arial"/>
          <w:b/>
          <w:color w:val="0070C0"/>
          <w:sz w:val="24"/>
          <w:szCs w:val="24"/>
        </w:rPr>
        <w:t xml:space="preserve">ast </w:t>
      </w:r>
      <w:r w:rsidR="007706C6">
        <w:rPr>
          <w:rFonts w:ascii="Arial" w:hAnsi="Arial" w:cs="Arial"/>
          <w:b/>
          <w:color w:val="0070C0"/>
          <w:sz w:val="24"/>
          <w:szCs w:val="24"/>
        </w:rPr>
        <w:t>m</w:t>
      </w:r>
      <w:r w:rsidRPr="007706C6">
        <w:rPr>
          <w:rFonts w:ascii="Arial" w:hAnsi="Arial" w:cs="Arial"/>
          <w:b/>
          <w:color w:val="0070C0"/>
          <w:sz w:val="24"/>
          <w:szCs w:val="24"/>
        </w:rPr>
        <w:t>eeting</w:t>
      </w:r>
    </w:p>
    <w:p w:rsidR="008C1362" w:rsidRPr="007706C6" w:rsidRDefault="008C1362" w:rsidP="007706C6">
      <w:pPr>
        <w:spacing w:after="0" w:line="288" w:lineRule="auto"/>
        <w:rPr>
          <w:rFonts w:ascii="Arial" w:hAnsi="Arial" w:cs="Arial"/>
          <w:b/>
          <w:sz w:val="24"/>
          <w:szCs w:val="24"/>
        </w:rPr>
      </w:pPr>
      <w:r w:rsidRPr="007706C6">
        <w:rPr>
          <w:rFonts w:ascii="Arial" w:hAnsi="Arial" w:cs="Arial"/>
          <w:b/>
          <w:sz w:val="24"/>
          <w:szCs w:val="24"/>
        </w:rPr>
        <w:t>Preamble</w:t>
      </w:r>
    </w:p>
    <w:p w:rsidR="008C1362" w:rsidRPr="007706C6" w:rsidRDefault="00470B7D" w:rsidP="007706C6">
      <w:pPr>
        <w:spacing w:after="240" w:line="288" w:lineRule="auto"/>
        <w:rPr>
          <w:rFonts w:ascii="Arial" w:hAnsi="Arial" w:cs="Arial"/>
          <w:sz w:val="24"/>
          <w:szCs w:val="24"/>
        </w:rPr>
      </w:pPr>
      <w:r w:rsidRPr="007706C6">
        <w:rPr>
          <w:rFonts w:ascii="Arial" w:hAnsi="Arial" w:cs="Arial"/>
          <w:sz w:val="24"/>
          <w:szCs w:val="24"/>
        </w:rPr>
        <w:t>Further to the decision in the May meeting to include a preamble</w:t>
      </w:r>
      <w:r w:rsidR="008D0A2F" w:rsidRPr="007706C6">
        <w:rPr>
          <w:rFonts w:ascii="Arial" w:hAnsi="Arial" w:cs="Arial"/>
          <w:sz w:val="24"/>
          <w:szCs w:val="24"/>
        </w:rPr>
        <w:t xml:space="preserve"> on the first page of the Constitution</w:t>
      </w:r>
      <w:r w:rsidR="007706C6">
        <w:rPr>
          <w:rFonts w:ascii="Arial" w:hAnsi="Arial" w:cs="Arial"/>
          <w:sz w:val="24"/>
          <w:szCs w:val="24"/>
        </w:rPr>
        <w:t>, w</w:t>
      </w:r>
      <w:r w:rsidRPr="007706C6">
        <w:rPr>
          <w:rFonts w:ascii="Arial" w:hAnsi="Arial" w:cs="Arial"/>
          <w:sz w:val="24"/>
          <w:szCs w:val="24"/>
        </w:rPr>
        <w:t>ording was agreed on.</w:t>
      </w:r>
      <w:r w:rsidR="008C1362" w:rsidRPr="007706C6">
        <w:rPr>
          <w:rFonts w:ascii="Arial" w:hAnsi="Arial" w:cs="Arial"/>
          <w:sz w:val="24"/>
          <w:szCs w:val="24"/>
        </w:rPr>
        <w:t xml:space="preserve"> </w:t>
      </w:r>
    </w:p>
    <w:p w:rsidR="00470B7D" w:rsidRPr="007706C6" w:rsidRDefault="00470B7D" w:rsidP="007706C6">
      <w:pPr>
        <w:spacing w:after="0" w:line="288" w:lineRule="auto"/>
        <w:rPr>
          <w:rFonts w:ascii="Arial" w:hAnsi="Arial" w:cs="Arial"/>
          <w:b/>
          <w:sz w:val="24"/>
          <w:szCs w:val="24"/>
        </w:rPr>
      </w:pPr>
      <w:r w:rsidRPr="007706C6">
        <w:rPr>
          <w:rFonts w:ascii="Arial" w:hAnsi="Arial" w:cs="Arial"/>
          <w:b/>
          <w:sz w:val="24"/>
          <w:szCs w:val="24"/>
        </w:rPr>
        <w:t>Definitions</w:t>
      </w:r>
    </w:p>
    <w:p w:rsidR="00470B7D" w:rsidRPr="007706C6" w:rsidRDefault="00470B7D" w:rsidP="007706C6">
      <w:pPr>
        <w:spacing w:after="240" w:line="288" w:lineRule="auto"/>
        <w:rPr>
          <w:rFonts w:ascii="Arial" w:hAnsi="Arial" w:cs="Arial"/>
          <w:sz w:val="24"/>
          <w:szCs w:val="24"/>
        </w:rPr>
      </w:pPr>
      <w:r w:rsidRPr="007706C6">
        <w:rPr>
          <w:rFonts w:ascii="Arial" w:hAnsi="Arial" w:cs="Arial"/>
          <w:sz w:val="24"/>
          <w:szCs w:val="24"/>
        </w:rPr>
        <w:t>There was discussion around the definition of “blind people” and “client” and the following definitions were agreed:</w:t>
      </w:r>
    </w:p>
    <w:p w:rsidR="00470B7D" w:rsidRPr="007706C6" w:rsidRDefault="00470B7D" w:rsidP="007706C6">
      <w:pPr>
        <w:spacing w:after="240" w:line="288" w:lineRule="auto"/>
        <w:rPr>
          <w:rFonts w:ascii="Arial" w:hAnsi="Arial" w:cs="Arial"/>
          <w:i/>
          <w:sz w:val="24"/>
          <w:szCs w:val="24"/>
        </w:rPr>
      </w:pPr>
      <w:r w:rsidRPr="007706C6">
        <w:rPr>
          <w:rFonts w:ascii="Arial" w:hAnsi="Arial" w:cs="Arial"/>
          <w:i/>
          <w:sz w:val="24"/>
          <w:szCs w:val="24"/>
        </w:rPr>
        <w:t>“</w:t>
      </w:r>
      <w:r w:rsidRPr="007706C6">
        <w:rPr>
          <w:rFonts w:ascii="Arial" w:hAnsi="Arial" w:cs="Arial"/>
          <w:b/>
          <w:i/>
          <w:sz w:val="24"/>
          <w:szCs w:val="24"/>
        </w:rPr>
        <w:t>blind people</w:t>
      </w:r>
      <w:r w:rsidRPr="007706C6">
        <w:rPr>
          <w:rFonts w:ascii="Arial" w:hAnsi="Arial" w:cs="Arial"/>
          <w:i/>
          <w:sz w:val="24"/>
          <w:szCs w:val="24"/>
        </w:rPr>
        <w:t>” is the term used to encompass all those who are blind, deafblind or have low vision.</w:t>
      </w:r>
    </w:p>
    <w:p w:rsidR="00470B7D" w:rsidRPr="007706C6" w:rsidRDefault="00470B7D" w:rsidP="007706C6">
      <w:pPr>
        <w:spacing w:after="240" w:line="288" w:lineRule="auto"/>
        <w:rPr>
          <w:rFonts w:ascii="Arial" w:hAnsi="Arial" w:cs="Arial"/>
          <w:sz w:val="24"/>
          <w:szCs w:val="24"/>
        </w:rPr>
      </w:pPr>
      <w:r w:rsidRPr="007706C6">
        <w:rPr>
          <w:rFonts w:ascii="Arial" w:hAnsi="Arial" w:cs="Arial"/>
          <w:i/>
          <w:sz w:val="24"/>
          <w:szCs w:val="24"/>
        </w:rPr>
        <w:lastRenderedPageBreak/>
        <w:t>“</w:t>
      </w:r>
      <w:r w:rsidRPr="007706C6">
        <w:rPr>
          <w:rFonts w:ascii="Arial" w:hAnsi="Arial" w:cs="Arial"/>
          <w:b/>
          <w:i/>
          <w:sz w:val="24"/>
          <w:szCs w:val="24"/>
        </w:rPr>
        <w:t>Client</w:t>
      </w:r>
      <w:r w:rsidRPr="007706C6">
        <w:rPr>
          <w:rFonts w:ascii="Arial" w:hAnsi="Arial" w:cs="Arial"/>
          <w:i/>
          <w:sz w:val="24"/>
          <w:szCs w:val="24"/>
        </w:rPr>
        <w:t>” means a person who is registered to receive services from the Foundation but who may or may not have also chosen to be a Member in terms of this Constitution</w:t>
      </w:r>
      <w:r w:rsidRPr="007706C6">
        <w:rPr>
          <w:rFonts w:ascii="Arial" w:hAnsi="Arial" w:cs="Arial"/>
          <w:sz w:val="24"/>
          <w:szCs w:val="24"/>
        </w:rPr>
        <w:t>.</w:t>
      </w:r>
    </w:p>
    <w:p w:rsidR="00470B7D" w:rsidRPr="007706C6" w:rsidRDefault="00470B7D" w:rsidP="007706C6">
      <w:pPr>
        <w:spacing w:after="0" w:line="288" w:lineRule="auto"/>
        <w:rPr>
          <w:rFonts w:ascii="Arial" w:hAnsi="Arial" w:cs="Arial"/>
          <w:b/>
          <w:sz w:val="24"/>
          <w:szCs w:val="24"/>
        </w:rPr>
      </w:pPr>
      <w:r w:rsidRPr="007706C6">
        <w:rPr>
          <w:rFonts w:ascii="Arial" w:hAnsi="Arial" w:cs="Arial"/>
          <w:b/>
          <w:sz w:val="24"/>
          <w:szCs w:val="24"/>
        </w:rPr>
        <w:t>General Drafting</w:t>
      </w:r>
    </w:p>
    <w:p w:rsidR="00470B7D" w:rsidRPr="007706C6" w:rsidRDefault="00470B7D" w:rsidP="007706C6">
      <w:pPr>
        <w:spacing w:after="240" w:line="288" w:lineRule="auto"/>
        <w:rPr>
          <w:rFonts w:ascii="Arial" w:hAnsi="Arial" w:cs="Arial"/>
          <w:sz w:val="24"/>
          <w:szCs w:val="24"/>
        </w:rPr>
      </w:pPr>
      <w:r w:rsidRPr="007706C6">
        <w:rPr>
          <w:rFonts w:ascii="Arial" w:hAnsi="Arial" w:cs="Arial"/>
          <w:sz w:val="24"/>
          <w:szCs w:val="24"/>
        </w:rPr>
        <w:t xml:space="preserve">There were many tweaks </w:t>
      </w:r>
      <w:r w:rsidR="007706C6">
        <w:rPr>
          <w:rFonts w:ascii="Arial" w:hAnsi="Arial" w:cs="Arial"/>
          <w:sz w:val="24"/>
          <w:szCs w:val="24"/>
        </w:rPr>
        <w:t>made to the wording in several r</w:t>
      </w:r>
      <w:r w:rsidRPr="007706C6">
        <w:rPr>
          <w:rFonts w:ascii="Arial" w:hAnsi="Arial" w:cs="Arial"/>
          <w:sz w:val="24"/>
          <w:szCs w:val="24"/>
        </w:rPr>
        <w:t>ules to make the Constitution both clearer and more consistent.</w:t>
      </w:r>
    </w:p>
    <w:p w:rsidR="00470B7D" w:rsidRPr="007706C6" w:rsidRDefault="00470B7D" w:rsidP="007706C6">
      <w:pPr>
        <w:spacing w:after="0" w:line="288" w:lineRule="auto"/>
        <w:rPr>
          <w:rFonts w:ascii="Arial" w:hAnsi="Arial" w:cs="Arial"/>
          <w:b/>
          <w:sz w:val="24"/>
          <w:szCs w:val="24"/>
        </w:rPr>
      </w:pPr>
      <w:r w:rsidRPr="007706C6">
        <w:rPr>
          <w:rFonts w:ascii="Arial" w:hAnsi="Arial" w:cs="Arial"/>
          <w:b/>
          <w:sz w:val="24"/>
          <w:szCs w:val="24"/>
        </w:rPr>
        <w:t>Second Interim Report</w:t>
      </w:r>
    </w:p>
    <w:p w:rsidR="007706C6" w:rsidRPr="007706C6" w:rsidRDefault="007706C6" w:rsidP="007706C6">
      <w:pPr>
        <w:spacing w:after="240" w:line="288" w:lineRule="auto"/>
        <w:rPr>
          <w:rFonts w:ascii="Arial" w:eastAsia="Times New Roman" w:hAnsi="Arial" w:cs="Arial"/>
          <w:sz w:val="24"/>
          <w:lang w:val="en-GB"/>
        </w:rPr>
      </w:pPr>
      <w:r w:rsidRPr="007706C6">
        <w:rPr>
          <w:rFonts w:ascii="Arial" w:eastAsia="Times New Roman" w:hAnsi="Arial" w:cs="Arial"/>
          <w:sz w:val="24"/>
        </w:rPr>
        <w:t xml:space="preserve">The Committee considered the content of the Second Interim Report. This report will accompany the next version of the proposed Constitution </w:t>
      </w:r>
      <w:r>
        <w:rPr>
          <w:rFonts w:ascii="Arial" w:eastAsia="Times New Roman" w:hAnsi="Arial" w:cs="Arial"/>
          <w:sz w:val="24"/>
        </w:rPr>
        <w:t>and will</w:t>
      </w:r>
      <w:r w:rsidRPr="007706C6">
        <w:rPr>
          <w:rFonts w:ascii="Arial" w:eastAsia="Times New Roman" w:hAnsi="Arial" w:cs="Arial"/>
          <w:sz w:val="24"/>
        </w:rPr>
        <w:t xml:space="preserve"> explain the </w:t>
      </w:r>
      <w:r>
        <w:rPr>
          <w:rFonts w:ascii="Arial" w:eastAsia="Times New Roman" w:hAnsi="Arial" w:cs="Arial"/>
          <w:sz w:val="24"/>
        </w:rPr>
        <w:t>main changes being suggested to-</w:t>
      </w:r>
      <w:r w:rsidRPr="007706C6">
        <w:rPr>
          <w:rFonts w:ascii="Arial" w:eastAsia="Times New Roman" w:hAnsi="Arial" w:cs="Arial"/>
          <w:sz w:val="24"/>
        </w:rPr>
        <w:t>date. The report and the draft constitution will be sent out for review and comment in July. </w:t>
      </w:r>
    </w:p>
    <w:p w:rsidR="006C75AD" w:rsidRPr="007706C6" w:rsidRDefault="005F4ACE" w:rsidP="007706C6">
      <w:pPr>
        <w:spacing w:after="0" w:line="288" w:lineRule="auto"/>
        <w:rPr>
          <w:rFonts w:ascii="Arial" w:hAnsi="Arial" w:cs="Arial"/>
          <w:b/>
          <w:sz w:val="24"/>
          <w:szCs w:val="24"/>
        </w:rPr>
      </w:pPr>
      <w:r w:rsidRPr="007706C6">
        <w:rPr>
          <w:rFonts w:ascii="Arial" w:hAnsi="Arial" w:cs="Arial"/>
          <w:b/>
          <w:sz w:val="24"/>
          <w:szCs w:val="24"/>
        </w:rPr>
        <w:t>Next Meeting</w:t>
      </w:r>
    </w:p>
    <w:p w:rsidR="005F4ACE" w:rsidRPr="007706C6" w:rsidRDefault="005F4ACE" w:rsidP="007706C6">
      <w:pPr>
        <w:spacing w:after="240" w:line="288" w:lineRule="auto"/>
        <w:rPr>
          <w:rFonts w:ascii="Arial" w:hAnsi="Arial" w:cs="Arial"/>
          <w:sz w:val="24"/>
          <w:szCs w:val="24"/>
        </w:rPr>
      </w:pPr>
      <w:r w:rsidRPr="007706C6">
        <w:rPr>
          <w:rFonts w:ascii="Arial" w:hAnsi="Arial" w:cs="Arial"/>
          <w:sz w:val="24"/>
          <w:szCs w:val="24"/>
        </w:rPr>
        <w:t xml:space="preserve">The CRC next meets on </w:t>
      </w:r>
      <w:r w:rsidR="00C339A6" w:rsidRPr="007706C6">
        <w:rPr>
          <w:rFonts w:ascii="Arial" w:hAnsi="Arial" w:cs="Arial"/>
          <w:sz w:val="24"/>
          <w:szCs w:val="24"/>
        </w:rPr>
        <w:t>17</w:t>
      </w:r>
      <w:r w:rsidRPr="007706C6">
        <w:rPr>
          <w:rFonts w:ascii="Arial" w:hAnsi="Arial" w:cs="Arial"/>
          <w:sz w:val="24"/>
          <w:szCs w:val="24"/>
        </w:rPr>
        <w:t xml:space="preserve"> </w:t>
      </w:r>
      <w:r w:rsidR="00C339A6" w:rsidRPr="007706C6">
        <w:rPr>
          <w:rFonts w:ascii="Arial" w:hAnsi="Arial" w:cs="Arial"/>
          <w:sz w:val="24"/>
          <w:szCs w:val="24"/>
        </w:rPr>
        <w:t>August</w:t>
      </w:r>
      <w:r w:rsidRPr="007706C6">
        <w:rPr>
          <w:rFonts w:ascii="Arial" w:hAnsi="Arial" w:cs="Arial"/>
          <w:sz w:val="24"/>
          <w:szCs w:val="24"/>
        </w:rPr>
        <w:t>.</w:t>
      </w:r>
    </w:p>
    <w:p w:rsidR="005F4ACE" w:rsidRPr="007706C6" w:rsidRDefault="005F4ACE" w:rsidP="007706C6">
      <w:pPr>
        <w:spacing w:after="240" w:line="288" w:lineRule="auto"/>
        <w:rPr>
          <w:rFonts w:ascii="Arial" w:hAnsi="Arial" w:cs="Arial"/>
          <w:sz w:val="24"/>
          <w:szCs w:val="24"/>
        </w:rPr>
      </w:pPr>
    </w:p>
    <w:sectPr w:rsidR="005F4ACE" w:rsidRPr="007706C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B" w:rsidRDefault="00FD645B" w:rsidP="00D04656">
      <w:pPr>
        <w:spacing w:after="0" w:line="240" w:lineRule="auto"/>
      </w:pPr>
      <w:r>
        <w:separator/>
      </w:r>
    </w:p>
  </w:endnote>
  <w:endnote w:type="continuationSeparator" w:id="0">
    <w:p w:rsidR="00FD645B" w:rsidRDefault="00FD645B" w:rsidP="00D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B" w:rsidRDefault="00FD645B" w:rsidP="00D04656">
      <w:pPr>
        <w:spacing w:after="0" w:line="240" w:lineRule="auto"/>
      </w:pPr>
      <w:r>
        <w:separator/>
      </w:r>
    </w:p>
  </w:footnote>
  <w:footnote w:type="continuationSeparator" w:id="0">
    <w:p w:rsidR="00FD645B" w:rsidRDefault="00FD645B" w:rsidP="00D0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9C2"/>
    <w:multiLevelType w:val="hybridMultilevel"/>
    <w:tmpl w:val="47C6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3AEAD4-7DE4-4DD6-B85E-7565AD0AFF18}"/>
    <w:docVar w:name="dgnword-eventsink" w:val="474008264"/>
  </w:docVars>
  <w:rsids>
    <w:rsidRoot w:val="00D04656"/>
    <w:rsid w:val="00001B0B"/>
    <w:rsid w:val="00001D7E"/>
    <w:rsid w:val="00005190"/>
    <w:rsid w:val="000254BC"/>
    <w:rsid w:val="00026D37"/>
    <w:rsid w:val="00032D03"/>
    <w:rsid w:val="000369FA"/>
    <w:rsid w:val="00050B81"/>
    <w:rsid w:val="00053914"/>
    <w:rsid w:val="00082580"/>
    <w:rsid w:val="000A36D2"/>
    <w:rsid w:val="000A5833"/>
    <w:rsid w:val="000B1D08"/>
    <w:rsid w:val="000D18BF"/>
    <w:rsid w:val="000D786D"/>
    <w:rsid w:val="000E1CFA"/>
    <w:rsid w:val="000F3AB5"/>
    <w:rsid w:val="000F4CAE"/>
    <w:rsid w:val="000F71BE"/>
    <w:rsid w:val="001031B7"/>
    <w:rsid w:val="00105B5F"/>
    <w:rsid w:val="00113EE9"/>
    <w:rsid w:val="001178C1"/>
    <w:rsid w:val="00126718"/>
    <w:rsid w:val="0014759F"/>
    <w:rsid w:val="001670DD"/>
    <w:rsid w:val="001906F7"/>
    <w:rsid w:val="00191278"/>
    <w:rsid w:val="001A0A86"/>
    <w:rsid w:val="001A5BD9"/>
    <w:rsid w:val="001D0742"/>
    <w:rsid w:val="001E54A3"/>
    <w:rsid w:val="001F72B3"/>
    <w:rsid w:val="002139B2"/>
    <w:rsid w:val="002161B6"/>
    <w:rsid w:val="00217E8E"/>
    <w:rsid w:val="0023429F"/>
    <w:rsid w:val="00241E6A"/>
    <w:rsid w:val="0026231E"/>
    <w:rsid w:val="0027680C"/>
    <w:rsid w:val="0028107E"/>
    <w:rsid w:val="0028197D"/>
    <w:rsid w:val="002910A0"/>
    <w:rsid w:val="00297F4E"/>
    <w:rsid w:val="002A08A8"/>
    <w:rsid w:val="002A2ABB"/>
    <w:rsid w:val="002A78D9"/>
    <w:rsid w:val="002A7903"/>
    <w:rsid w:val="002C259C"/>
    <w:rsid w:val="002E0102"/>
    <w:rsid w:val="002E20D2"/>
    <w:rsid w:val="003116C3"/>
    <w:rsid w:val="0032752C"/>
    <w:rsid w:val="003362DC"/>
    <w:rsid w:val="003367B7"/>
    <w:rsid w:val="003457CE"/>
    <w:rsid w:val="00346E7B"/>
    <w:rsid w:val="00347224"/>
    <w:rsid w:val="00350DF4"/>
    <w:rsid w:val="00385B86"/>
    <w:rsid w:val="00394C0D"/>
    <w:rsid w:val="003A3EE1"/>
    <w:rsid w:val="003A6701"/>
    <w:rsid w:val="003B0594"/>
    <w:rsid w:val="003B4E1A"/>
    <w:rsid w:val="003D4FA5"/>
    <w:rsid w:val="003D54B9"/>
    <w:rsid w:val="003F2E1D"/>
    <w:rsid w:val="003F4C24"/>
    <w:rsid w:val="003F505A"/>
    <w:rsid w:val="003F6C6B"/>
    <w:rsid w:val="004018C2"/>
    <w:rsid w:val="00405D82"/>
    <w:rsid w:val="004278EC"/>
    <w:rsid w:val="00431F81"/>
    <w:rsid w:val="00461BDE"/>
    <w:rsid w:val="00464B2E"/>
    <w:rsid w:val="00470B7D"/>
    <w:rsid w:val="00473F3A"/>
    <w:rsid w:val="00494EB9"/>
    <w:rsid w:val="004A17CE"/>
    <w:rsid w:val="004A540E"/>
    <w:rsid w:val="004A6A88"/>
    <w:rsid w:val="004C477B"/>
    <w:rsid w:val="004D468F"/>
    <w:rsid w:val="004E031C"/>
    <w:rsid w:val="004E2C68"/>
    <w:rsid w:val="00501456"/>
    <w:rsid w:val="00514417"/>
    <w:rsid w:val="00516BF7"/>
    <w:rsid w:val="00522CAB"/>
    <w:rsid w:val="0053199C"/>
    <w:rsid w:val="00575324"/>
    <w:rsid w:val="0059641E"/>
    <w:rsid w:val="005C5E53"/>
    <w:rsid w:val="005D24EF"/>
    <w:rsid w:val="005D4A02"/>
    <w:rsid w:val="005D4DEB"/>
    <w:rsid w:val="005D7051"/>
    <w:rsid w:val="005F4ACE"/>
    <w:rsid w:val="0060091A"/>
    <w:rsid w:val="006046C9"/>
    <w:rsid w:val="0061011E"/>
    <w:rsid w:val="00630643"/>
    <w:rsid w:val="00644476"/>
    <w:rsid w:val="006505DA"/>
    <w:rsid w:val="00661BCF"/>
    <w:rsid w:val="00665D73"/>
    <w:rsid w:val="00674B82"/>
    <w:rsid w:val="00674F5B"/>
    <w:rsid w:val="006774CF"/>
    <w:rsid w:val="0068534D"/>
    <w:rsid w:val="006860DB"/>
    <w:rsid w:val="006970EC"/>
    <w:rsid w:val="0069775D"/>
    <w:rsid w:val="006C75AD"/>
    <w:rsid w:val="006D7B8A"/>
    <w:rsid w:val="006F16BB"/>
    <w:rsid w:val="00700D89"/>
    <w:rsid w:val="007170DE"/>
    <w:rsid w:val="007304C0"/>
    <w:rsid w:val="00730BB6"/>
    <w:rsid w:val="00742D36"/>
    <w:rsid w:val="007524C5"/>
    <w:rsid w:val="00764067"/>
    <w:rsid w:val="00765819"/>
    <w:rsid w:val="007706C6"/>
    <w:rsid w:val="0077750B"/>
    <w:rsid w:val="0079336C"/>
    <w:rsid w:val="007C18FB"/>
    <w:rsid w:val="007E2375"/>
    <w:rsid w:val="007E6581"/>
    <w:rsid w:val="007F4A0D"/>
    <w:rsid w:val="007F59A8"/>
    <w:rsid w:val="007F620C"/>
    <w:rsid w:val="00802243"/>
    <w:rsid w:val="00804490"/>
    <w:rsid w:val="00804606"/>
    <w:rsid w:val="008061D5"/>
    <w:rsid w:val="0080634C"/>
    <w:rsid w:val="008413FA"/>
    <w:rsid w:val="0085245A"/>
    <w:rsid w:val="00861F14"/>
    <w:rsid w:val="00863F01"/>
    <w:rsid w:val="0086634B"/>
    <w:rsid w:val="00873F9E"/>
    <w:rsid w:val="008859FB"/>
    <w:rsid w:val="00885FE9"/>
    <w:rsid w:val="008A0FB2"/>
    <w:rsid w:val="008A2616"/>
    <w:rsid w:val="008A4BD6"/>
    <w:rsid w:val="008B0AB2"/>
    <w:rsid w:val="008B2B08"/>
    <w:rsid w:val="008C1362"/>
    <w:rsid w:val="008C39FB"/>
    <w:rsid w:val="008D0A2F"/>
    <w:rsid w:val="008D4570"/>
    <w:rsid w:val="008D6CDD"/>
    <w:rsid w:val="008E02EF"/>
    <w:rsid w:val="008E0D90"/>
    <w:rsid w:val="008F01F8"/>
    <w:rsid w:val="009006BE"/>
    <w:rsid w:val="009006D8"/>
    <w:rsid w:val="00920AB0"/>
    <w:rsid w:val="00954DEC"/>
    <w:rsid w:val="00961A2D"/>
    <w:rsid w:val="00963C6D"/>
    <w:rsid w:val="009729FD"/>
    <w:rsid w:val="009730A9"/>
    <w:rsid w:val="0097660B"/>
    <w:rsid w:val="00985557"/>
    <w:rsid w:val="0098777B"/>
    <w:rsid w:val="009906AC"/>
    <w:rsid w:val="009D0CCF"/>
    <w:rsid w:val="009D3211"/>
    <w:rsid w:val="009F3DE4"/>
    <w:rsid w:val="00A11B0B"/>
    <w:rsid w:val="00A26784"/>
    <w:rsid w:val="00A5351C"/>
    <w:rsid w:val="00A7494C"/>
    <w:rsid w:val="00A84798"/>
    <w:rsid w:val="00A936B8"/>
    <w:rsid w:val="00AB698D"/>
    <w:rsid w:val="00AD2ACC"/>
    <w:rsid w:val="00AE670F"/>
    <w:rsid w:val="00AF1A23"/>
    <w:rsid w:val="00AF7DD0"/>
    <w:rsid w:val="00B011DD"/>
    <w:rsid w:val="00B018CA"/>
    <w:rsid w:val="00B02BEA"/>
    <w:rsid w:val="00B120B4"/>
    <w:rsid w:val="00B227B8"/>
    <w:rsid w:val="00B23A66"/>
    <w:rsid w:val="00B30420"/>
    <w:rsid w:val="00B3583A"/>
    <w:rsid w:val="00B539C3"/>
    <w:rsid w:val="00B65A65"/>
    <w:rsid w:val="00B65D48"/>
    <w:rsid w:val="00B6663D"/>
    <w:rsid w:val="00B84718"/>
    <w:rsid w:val="00B85B6B"/>
    <w:rsid w:val="00BA41C8"/>
    <w:rsid w:val="00BD02AF"/>
    <w:rsid w:val="00BD736B"/>
    <w:rsid w:val="00BD74E9"/>
    <w:rsid w:val="00BF232B"/>
    <w:rsid w:val="00BF3D64"/>
    <w:rsid w:val="00C03FC4"/>
    <w:rsid w:val="00C102D8"/>
    <w:rsid w:val="00C1381A"/>
    <w:rsid w:val="00C30A40"/>
    <w:rsid w:val="00C339A6"/>
    <w:rsid w:val="00C56776"/>
    <w:rsid w:val="00C65B51"/>
    <w:rsid w:val="00C674E4"/>
    <w:rsid w:val="00CA340A"/>
    <w:rsid w:val="00CB5915"/>
    <w:rsid w:val="00CD5525"/>
    <w:rsid w:val="00D00545"/>
    <w:rsid w:val="00D01613"/>
    <w:rsid w:val="00D04656"/>
    <w:rsid w:val="00D20097"/>
    <w:rsid w:val="00D225B7"/>
    <w:rsid w:val="00D22DB7"/>
    <w:rsid w:val="00D30C39"/>
    <w:rsid w:val="00D3639A"/>
    <w:rsid w:val="00D53F39"/>
    <w:rsid w:val="00D61F8F"/>
    <w:rsid w:val="00D63BBC"/>
    <w:rsid w:val="00D705CF"/>
    <w:rsid w:val="00D708EC"/>
    <w:rsid w:val="00D94F1E"/>
    <w:rsid w:val="00D97DF0"/>
    <w:rsid w:val="00DB23BE"/>
    <w:rsid w:val="00DB45DF"/>
    <w:rsid w:val="00DC13E3"/>
    <w:rsid w:val="00DC2B85"/>
    <w:rsid w:val="00DC6D0B"/>
    <w:rsid w:val="00DD2BFC"/>
    <w:rsid w:val="00DD3CB9"/>
    <w:rsid w:val="00DF0C1F"/>
    <w:rsid w:val="00DF1904"/>
    <w:rsid w:val="00E07082"/>
    <w:rsid w:val="00E134D0"/>
    <w:rsid w:val="00E14B19"/>
    <w:rsid w:val="00E15E6E"/>
    <w:rsid w:val="00E402E1"/>
    <w:rsid w:val="00E85051"/>
    <w:rsid w:val="00E8672D"/>
    <w:rsid w:val="00E91CB2"/>
    <w:rsid w:val="00E93908"/>
    <w:rsid w:val="00E963F4"/>
    <w:rsid w:val="00EA3614"/>
    <w:rsid w:val="00EA7D01"/>
    <w:rsid w:val="00EB2A57"/>
    <w:rsid w:val="00EB2D3F"/>
    <w:rsid w:val="00EC5D2D"/>
    <w:rsid w:val="00EC723B"/>
    <w:rsid w:val="00ED0836"/>
    <w:rsid w:val="00ED3C14"/>
    <w:rsid w:val="00EE17B5"/>
    <w:rsid w:val="00EF15BC"/>
    <w:rsid w:val="00F0232A"/>
    <w:rsid w:val="00F0645B"/>
    <w:rsid w:val="00F16574"/>
    <w:rsid w:val="00F402D8"/>
    <w:rsid w:val="00F51814"/>
    <w:rsid w:val="00F664B6"/>
    <w:rsid w:val="00F74AD8"/>
    <w:rsid w:val="00F84FA7"/>
    <w:rsid w:val="00F95C98"/>
    <w:rsid w:val="00FA0CDA"/>
    <w:rsid w:val="00FB0A48"/>
    <w:rsid w:val="00FB258C"/>
    <w:rsid w:val="00FC0B67"/>
    <w:rsid w:val="00FC3CF4"/>
    <w:rsid w:val="00FC7DEC"/>
    <w:rsid w:val="00FD6220"/>
    <w:rsid w:val="00FD645B"/>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96F38"/>
  <w15:docId w15:val="{7ED2A454-6DDB-4811-A136-38625CC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644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56"/>
    <w:rPr>
      <w:lang w:val="en-NZ"/>
    </w:rPr>
  </w:style>
  <w:style w:type="paragraph" w:styleId="Footer">
    <w:name w:val="footer"/>
    <w:basedOn w:val="Normal"/>
    <w:link w:val="FooterChar"/>
    <w:uiPriority w:val="99"/>
    <w:unhideWhenUsed/>
    <w:rsid w:val="00D0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56"/>
    <w:rPr>
      <w:lang w:val="en-NZ"/>
    </w:rPr>
  </w:style>
  <w:style w:type="character" w:customStyle="1" w:styleId="Heading2Char">
    <w:name w:val="Heading 2 Char"/>
    <w:basedOn w:val="DefaultParagraphFont"/>
    <w:link w:val="Heading2"/>
    <w:uiPriority w:val="9"/>
    <w:rsid w:val="00F74AD8"/>
    <w:rPr>
      <w:rFonts w:asciiTheme="majorHAnsi" w:eastAsiaTheme="majorEastAsia" w:hAnsiTheme="majorHAnsi" w:cstheme="majorBidi"/>
      <w:color w:val="2E74B5" w:themeColor="accent1" w:themeShade="BF"/>
      <w:sz w:val="26"/>
      <w:szCs w:val="26"/>
      <w:lang w:val="en-NZ"/>
    </w:rPr>
  </w:style>
  <w:style w:type="character" w:customStyle="1" w:styleId="Heading1Char">
    <w:name w:val="Heading 1 Char"/>
    <w:basedOn w:val="DefaultParagraphFont"/>
    <w:link w:val="Heading1"/>
    <w:uiPriority w:val="9"/>
    <w:rsid w:val="00644476"/>
    <w:rPr>
      <w:rFonts w:asciiTheme="majorHAnsi" w:eastAsiaTheme="majorEastAsia" w:hAnsiTheme="majorHAnsi" w:cstheme="majorBidi"/>
      <w:color w:val="2E74B5" w:themeColor="accent1" w:themeShade="BF"/>
      <w:sz w:val="32"/>
      <w:szCs w:val="32"/>
      <w:lang w:val="en-NZ"/>
    </w:rPr>
  </w:style>
  <w:style w:type="character" w:styleId="Hyperlink">
    <w:name w:val="Hyperlink"/>
    <w:basedOn w:val="DefaultParagraphFont"/>
    <w:uiPriority w:val="99"/>
    <w:unhideWhenUsed/>
    <w:rsid w:val="006046C9"/>
    <w:rPr>
      <w:color w:val="0563C1" w:themeColor="hyperlink"/>
      <w:u w:val="single"/>
    </w:rPr>
  </w:style>
  <w:style w:type="paragraph" w:styleId="ListParagraph">
    <w:name w:val="List Paragraph"/>
    <w:basedOn w:val="Normal"/>
    <w:link w:val="ListParagraphChar"/>
    <w:uiPriority w:val="34"/>
    <w:qFormat/>
    <w:rsid w:val="002A78D9"/>
    <w:pPr>
      <w:spacing w:after="0" w:line="312" w:lineRule="auto"/>
      <w:ind w:left="720" w:hanging="567"/>
      <w:contextualSpacing/>
    </w:pPr>
    <w:rPr>
      <w:rFonts w:ascii="Arial" w:hAnsi="Arial"/>
      <w:sz w:val="24"/>
    </w:rPr>
  </w:style>
  <w:style w:type="character" w:customStyle="1" w:styleId="ListParagraphChar">
    <w:name w:val="List Paragraph Char"/>
    <w:link w:val="ListParagraph"/>
    <w:uiPriority w:val="34"/>
    <w:locked/>
    <w:rsid w:val="002A78D9"/>
    <w:rPr>
      <w:rFonts w:ascii="Arial" w:hAnsi="Arial"/>
      <w:sz w:val="24"/>
      <w:lang w:val="en-NZ"/>
    </w:rPr>
  </w:style>
  <w:style w:type="character" w:customStyle="1" w:styleId="Heading3Char">
    <w:name w:val="Heading 3 Char"/>
    <w:basedOn w:val="DefaultParagraphFont"/>
    <w:link w:val="Heading3"/>
    <w:uiPriority w:val="9"/>
    <w:rsid w:val="005F4ACE"/>
    <w:rPr>
      <w:rFonts w:asciiTheme="majorHAnsi" w:eastAsiaTheme="majorEastAsia" w:hAnsiTheme="majorHAnsi" w:cstheme="majorBidi"/>
      <w:color w:val="1F4D78" w:themeColor="accent1" w:themeShade="7F"/>
      <w:sz w:val="24"/>
      <w:szCs w:val="24"/>
      <w:lang w:val="en-NZ"/>
    </w:rPr>
  </w:style>
  <w:style w:type="paragraph" w:styleId="TOC1">
    <w:name w:val="toc 1"/>
    <w:basedOn w:val="Normal"/>
    <w:next w:val="Normal"/>
    <w:autoRedefine/>
    <w:uiPriority w:val="39"/>
    <w:unhideWhenUsed/>
    <w:rsid w:val="00C102D8"/>
    <w:pPr>
      <w:tabs>
        <w:tab w:val="left" w:pos="567"/>
        <w:tab w:val="right" w:leader="dot" w:pos="9072"/>
      </w:tabs>
      <w:spacing w:before="200" w:after="120" w:line="288" w:lineRule="auto"/>
    </w:pPr>
    <w:rPr>
      <w:rFonts w:ascii="Arial" w:eastAsia="Times New Roman" w:hAnsi="Times New Roman" w:cs="Times New Roman"/>
      <w:b/>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1349">
      <w:bodyDiv w:val="1"/>
      <w:marLeft w:val="0"/>
      <w:marRight w:val="0"/>
      <w:marTop w:val="0"/>
      <w:marBottom w:val="0"/>
      <w:divBdr>
        <w:top w:val="none" w:sz="0" w:space="0" w:color="auto"/>
        <w:left w:val="none" w:sz="0" w:space="0" w:color="auto"/>
        <w:bottom w:val="none" w:sz="0" w:space="0" w:color="auto"/>
        <w:right w:val="none" w:sz="0" w:space="0" w:color="auto"/>
      </w:divBdr>
    </w:div>
    <w:div w:id="789512232">
      <w:bodyDiv w:val="1"/>
      <w:marLeft w:val="0"/>
      <w:marRight w:val="0"/>
      <w:marTop w:val="0"/>
      <w:marBottom w:val="0"/>
      <w:divBdr>
        <w:top w:val="none" w:sz="0" w:space="0" w:color="auto"/>
        <w:left w:val="none" w:sz="0" w:space="0" w:color="auto"/>
        <w:bottom w:val="none" w:sz="0" w:space="0" w:color="auto"/>
        <w:right w:val="none" w:sz="0" w:space="0" w:color="auto"/>
      </w:divBdr>
    </w:div>
    <w:div w:id="1063600814">
      <w:bodyDiv w:val="1"/>
      <w:marLeft w:val="0"/>
      <w:marRight w:val="0"/>
      <w:marTop w:val="0"/>
      <w:marBottom w:val="0"/>
      <w:divBdr>
        <w:top w:val="none" w:sz="0" w:space="0" w:color="auto"/>
        <w:left w:val="none" w:sz="0" w:space="0" w:color="auto"/>
        <w:bottom w:val="none" w:sz="0" w:space="0" w:color="auto"/>
        <w:right w:val="none" w:sz="0" w:space="0" w:color="auto"/>
      </w:divBdr>
    </w:div>
    <w:div w:id="1293512949">
      <w:bodyDiv w:val="1"/>
      <w:marLeft w:val="0"/>
      <w:marRight w:val="0"/>
      <w:marTop w:val="0"/>
      <w:marBottom w:val="0"/>
      <w:divBdr>
        <w:top w:val="none" w:sz="0" w:space="0" w:color="auto"/>
        <w:left w:val="none" w:sz="0" w:space="0" w:color="auto"/>
        <w:bottom w:val="none" w:sz="0" w:space="0" w:color="auto"/>
        <w:right w:val="none" w:sz="0" w:space="0" w:color="auto"/>
      </w:divBdr>
    </w:div>
    <w:div w:id="1754665346">
      <w:bodyDiv w:val="1"/>
      <w:marLeft w:val="0"/>
      <w:marRight w:val="0"/>
      <w:marTop w:val="0"/>
      <w:marBottom w:val="0"/>
      <w:divBdr>
        <w:top w:val="none" w:sz="0" w:space="0" w:color="auto"/>
        <w:left w:val="none" w:sz="0" w:space="0" w:color="auto"/>
        <w:bottom w:val="none" w:sz="0" w:space="0" w:color="auto"/>
        <w:right w:val="none" w:sz="0" w:space="0" w:color="auto"/>
      </w:divBdr>
    </w:div>
    <w:div w:id="1846439092">
      <w:bodyDiv w:val="1"/>
      <w:marLeft w:val="0"/>
      <w:marRight w:val="0"/>
      <w:marTop w:val="0"/>
      <w:marBottom w:val="0"/>
      <w:divBdr>
        <w:top w:val="none" w:sz="0" w:space="0" w:color="auto"/>
        <w:left w:val="none" w:sz="0" w:space="0" w:color="auto"/>
        <w:bottom w:val="none" w:sz="0" w:space="0" w:color="auto"/>
        <w:right w:val="none" w:sz="0" w:space="0" w:color="auto"/>
      </w:divBdr>
    </w:div>
    <w:div w:id="1973050684">
      <w:bodyDiv w:val="1"/>
      <w:marLeft w:val="0"/>
      <w:marRight w:val="0"/>
      <w:marTop w:val="0"/>
      <w:marBottom w:val="0"/>
      <w:divBdr>
        <w:top w:val="none" w:sz="0" w:space="0" w:color="auto"/>
        <w:left w:val="none" w:sz="0" w:space="0" w:color="auto"/>
        <w:bottom w:val="none" w:sz="0" w:space="0" w:color="auto"/>
        <w:right w:val="none" w:sz="0" w:space="0" w:color="auto"/>
      </w:divBdr>
    </w:div>
    <w:div w:id="2002928486">
      <w:bodyDiv w:val="1"/>
      <w:marLeft w:val="0"/>
      <w:marRight w:val="0"/>
      <w:marTop w:val="0"/>
      <w:marBottom w:val="0"/>
      <w:divBdr>
        <w:top w:val="none" w:sz="0" w:space="0" w:color="auto"/>
        <w:left w:val="none" w:sz="0" w:space="0" w:color="auto"/>
        <w:bottom w:val="none" w:sz="0" w:space="0" w:color="auto"/>
        <w:right w:val="none" w:sz="0" w:space="0" w:color="auto"/>
      </w:divBdr>
    </w:div>
    <w:div w:id="20354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nz-blinddiscuss-subscribe@yahoo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Jane Alison Moore</cp:lastModifiedBy>
  <cp:revision>4</cp:revision>
  <dcterms:created xsi:type="dcterms:W3CDTF">2017-06-27T01:07:00Z</dcterms:created>
  <dcterms:modified xsi:type="dcterms:W3CDTF">2017-06-28T01:48:00Z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