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D55" w:rsidRPr="00481285" w:rsidRDefault="00A22D55" w:rsidP="009D1EBF">
      <w:pPr>
        <w:pStyle w:val="Heading1"/>
        <w:rPr>
          <w:lang w:val="en-NZ"/>
        </w:rPr>
      </w:pPr>
      <w:bookmarkStart w:id="0" w:name="_GoBack"/>
      <w:bookmarkEnd w:id="0"/>
      <w:r w:rsidRPr="00481285">
        <w:rPr>
          <w:lang w:val="en-NZ"/>
        </w:rPr>
        <w:t>Blind &amp; Low Vision NZ, formerly Blind Foundation, Community Impact Report 2020</w:t>
      </w:r>
    </w:p>
    <w:p w:rsidR="00A22D55" w:rsidRPr="00481285" w:rsidRDefault="00A22D55" w:rsidP="00A22D55">
      <w:pPr>
        <w:rPr>
          <w:rStyle w:val="Emphasis"/>
        </w:rPr>
      </w:pPr>
      <w:r w:rsidRPr="00481285">
        <w:rPr>
          <w:rStyle w:val="Emphasis"/>
        </w:rPr>
        <w:t>Produced 2020 by Accessible Formats Service, Blind &amp; Low Vision NZ, Auckland, New Zealand.</w:t>
      </w:r>
    </w:p>
    <w:p w:rsidR="00A22D55" w:rsidRPr="00481285" w:rsidRDefault="00A22D55" w:rsidP="00A22D55">
      <w:pPr>
        <w:pStyle w:val="Heading1"/>
        <w:rPr>
          <w:lang w:val="en-NZ"/>
        </w:rPr>
      </w:pPr>
      <w:r w:rsidRPr="00481285">
        <w:rPr>
          <w:lang w:val="en-NZ"/>
        </w:rPr>
        <w:t>Transcriber's Notes</w:t>
      </w:r>
    </w:p>
    <w:p w:rsidR="00A22D55" w:rsidRPr="00481285" w:rsidRDefault="00A22D55" w:rsidP="00A22D55">
      <w:pPr>
        <w:rPr>
          <w:lang w:val="en-NZ"/>
        </w:rPr>
      </w:pPr>
      <w:r w:rsidRPr="00481285">
        <w:rPr>
          <w:lang w:val="en-NZ"/>
        </w:rPr>
        <w:t>Images have been omitted in this e-text edition. Where captions are present they have been retained.</w:t>
      </w:r>
    </w:p>
    <w:p w:rsidR="00A22D55" w:rsidRPr="00481285" w:rsidRDefault="00A22D55" w:rsidP="00A22D55">
      <w:pPr>
        <w:rPr>
          <w:lang w:val="en-NZ"/>
        </w:rPr>
      </w:pPr>
      <w:r w:rsidRPr="00481285">
        <w:rPr>
          <w:lang w:val="en-NZ"/>
        </w:rPr>
        <w:t>If reading this volume on a portable braille device note that this etext is unproofed by touch.</w:t>
      </w:r>
    </w:p>
    <w:p w:rsidR="00A22D55" w:rsidRPr="00481285" w:rsidRDefault="00A22D55" w:rsidP="00A90640">
      <w:pPr>
        <w:rPr>
          <w:rStyle w:val="PageNumberDAISY"/>
        </w:rPr>
      </w:pPr>
      <w:r w:rsidRPr="00481285">
        <w:rPr>
          <w:rStyle w:val="PageNumberDAISY"/>
        </w:rPr>
        <w:t>Page 2</w:t>
      </w:r>
    </w:p>
    <w:p w:rsidR="004164D4" w:rsidRPr="00481285" w:rsidRDefault="004C55F9" w:rsidP="00A22D55">
      <w:pPr>
        <w:pStyle w:val="Heading1"/>
      </w:pPr>
      <w:r w:rsidRPr="00481285">
        <w:t>Creating</w:t>
      </w:r>
      <w:r w:rsidR="00A22D55" w:rsidRPr="00481285">
        <w:t xml:space="preserve"> </w:t>
      </w:r>
      <w:r w:rsidRPr="00481285">
        <w:t>our Future</w:t>
      </w:r>
    </w:p>
    <w:p w:rsidR="004164D4" w:rsidRPr="00481285" w:rsidRDefault="004C55F9" w:rsidP="00A90640">
      <w:pPr>
        <w:rPr>
          <w:b/>
        </w:rPr>
      </w:pPr>
      <w:r w:rsidRPr="00481285">
        <w:rPr>
          <w:b/>
        </w:rPr>
        <w:t>We empower New Zealanders who are blind, deafblind or have low vision to live the life they choose.</w:t>
      </w:r>
    </w:p>
    <w:p w:rsidR="004164D4" w:rsidRPr="00481285" w:rsidRDefault="004C55F9" w:rsidP="00A90640">
      <w:r w:rsidRPr="00481285">
        <w:t>We all want independence to make choices in our lives and do the things we choose. Although people who are blind, deafblind or have low vision face challenges, they can</w:t>
      </w:r>
      <w:r w:rsidR="004164D4" w:rsidRPr="00481285">
        <w:t>—</w:t>
      </w:r>
      <w:r w:rsidRPr="00481285">
        <w:t>and do</w:t>
      </w:r>
      <w:r w:rsidR="004164D4" w:rsidRPr="00481285">
        <w:t>—</w:t>
      </w:r>
      <w:r w:rsidRPr="00481285">
        <w:t>live fulfilling and independent lives. At Blind Low Vision NZ, we support our clients so they can do household tasks, travel safely and independently, enjoy recreational activities, and succeed in the career of their choice.</w:t>
      </w:r>
    </w:p>
    <w:p w:rsidR="004164D4" w:rsidRPr="00481285" w:rsidRDefault="004C55F9" w:rsidP="00A90640">
      <w:r w:rsidRPr="00481285">
        <w:t>Our new strategic vision for 2020</w:t>
      </w:r>
      <w:r w:rsidR="00890DAB" w:rsidRPr="00481285">
        <w:t>-</w:t>
      </w:r>
      <w:r w:rsidRPr="00481285">
        <w:t>2024 is all about empowering clients to live the life they choose.</w:t>
      </w:r>
    </w:p>
    <w:p w:rsidR="004164D4" w:rsidRPr="00481285" w:rsidRDefault="004C55F9" w:rsidP="00A90640">
      <w:r w:rsidRPr="00481285">
        <w:t>This means clients decide what emotional and practical support they need, based on what they want to accomplish in their lives.</w:t>
      </w:r>
    </w:p>
    <w:p w:rsidR="004164D4" w:rsidRPr="00481285" w:rsidRDefault="004C55F9" w:rsidP="00A90640">
      <w:r w:rsidRPr="00481285">
        <w:t>It also means greater collaboration with local councils</w:t>
      </w:r>
      <w:r w:rsidR="00A90640" w:rsidRPr="00481285">
        <w:t xml:space="preserve"> </w:t>
      </w:r>
      <w:r w:rsidRPr="00481285">
        <w:t>and businesses to provide equal opportunity to people who are blind, deafblind or have low vision. We want safe environments, accessible information, and removal of barriers to enable all New Zealanders to be valued, contributing members of society.</w:t>
      </w:r>
    </w:p>
    <w:p w:rsidR="004164D4" w:rsidRPr="00481285" w:rsidRDefault="004C55F9" w:rsidP="00A90640">
      <w:pPr>
        <w:rPr>
          <w:b/>
        </w:rPr>
      </w:pPr>
      <w:r w:rsidRPr="00481285">
        <w:rPr>
          <w:b/>
        </w:rPr>
        <w:lastRenderedPageBreak/>
        <w:t>Our new strategic priorities are:</w:t>
      </w:r>
    </w:p>
    <w:p w:rsidR="004164D4" w:rsidRPr="00481285" w:rsidRDefault="004C55F9" w:rsidP="00A90640">
      <w:r w:rsidRPr="00481285">
        <w:t xml:space="preserve">1. Supporting </w:t>
      </w:r>
      <w:r w:rsidRPr="00481285">
        <w:rPr>
          <w:b/>
        </w:rPr>
        <w:t>independence</w:t>
      </w:r>
      <w:r w:rsidRPr="00481285">
        <w:t xml:space="preserve"> with core services and technology</w:t>
      </w:r>
    </w:p>
    <w:p w:rsidR="004164D4" w:rsidRPr="00481285" w:rsidRDefault="004C55F9" w:rsidP="00A90640">
      <w:r w:rsidRPr="00481285">
        <w:t xml:space="preserve">2. </w:t>
      </w:r>
      <w:r w:rsidRPr="00481285">
        <w:rPr>
          <w:b/>
        </w:rPr>
        <w:t>Educate and Equip</w:t>
      </w:r>
      <w:r w:rsidRPr="00481285">
        <w:t>, providing clients with ongoing learning opportunities</w:t>
      </w:r>
    </w:p>
    <w:p w:rsidR="004164D4" w:rsidRPr="00481285" w:rsidRDefault="004C55F9" w:rsidP="00A90640">
      <w:r w:rsidRPr="00481285">
        <w:t xml:space="preserve">3. Promoting </w:t>
      </w:r>
      <w:r w:rsidRPr="00481285">
        <w:rPr>
          <w:b/>
        </w:rPr>
        <w:t>social inclusion</w:t>
      </w:r>
      <w:r w:rsidRPr="00481285">
        <w:t xml:space="preserve"> in</w:t>
      </w:r>
      <w:r w:rsidR="00A90640" w:rsidRPr="00481285">
        <w:t xml:space="preserve"> </w:t>
      </w:r>
      <w:r w:rsidRPr="00481285">
        <w:t>New Zealand</w:t>
      </w:r>
    </w:p>
    <w:p w:rsidR="004164D4" w:rsidRPr="00481285" w:rsidRDefault="004C55F9" w:rsidP="00A90640">
      <w:r w:rsidRPr="00481285">
        <w:t xml:space="preserve">4. Becoming a best practice </w:t>
      </w:r>
      <w:r w:rsidRPr="00481285">
        <w:rPr>
          <w:b/>
        </w:rPr>
        <w:t>for purpose organisation</w:t>
      </w:r>
    </w:p>
    <w:p w:rsidR="004164D4" w:rsidRPr="00481285" w:rsidRDefault="004C55F9" w:rsidP="00A90640">
      <w:r w:rsidRPr="00481285">
        <w:t>Over the past year we</w:t>
      </w:r>
      <w:r w:rsidR="004164D4" w:rsidRPr="00481285">
        <w:t>'</w:t>
      </w:r>
      <w:r w:rsidRPr="00481285">
        <w:t>ve had some notable achievements, such as gaining cross party political support to introduce legislation for an accessible New Zealand. We</w:t>
      </w:r>
      <w:r w:rsidR="004164D4" w:rsidRPr="00481285">
        <w:t>'</w:t>
      </w:r>
      <w:r w:rsidRPr="00481285">
        <w:t>ve also</w:t>
      </w:r>
    </w:p>
    <w:p w:rsidR="004164D4" w:rsidRPr="00481285" w:rsidRDefault="004164D4" w:rsidP="004164D4">
      <w:r w:rsidRPr="00481285">
        <w:rPr>
          <w:rStyle w:val="PageNumberDAISY"/>
        </w:rPr>
        <w:t>Page 3</w:t>
      </w:r>
    </w:p>
    <w:p w:rsidR="004164D4" w:rsidRPr="00481285" w:rsidRDefault="004C55F9" w:rsidP="00A90640">
      <w:r w:rsidRPr="00481285">
        <w:t>started our nationwide rollout of Alexa enabled devices, allowing our clients to use their voice to access our growing library of audio books, search the internet and manage daily tasks in their home.</w:t>
      </w:r>
    </w:p>
    <w:p w:rsidR="004164D4" w:rsidRPr="00481285" w:rsidRDefault="004C55F9" w:rsidP="00A90640">
      <w:r w:rsidRPr="00481285">
        <w:t>As a nation, we have also experienced the challenges of the Covid-19 pandemic. We</w:t>
      </w:r>
      <w:r w:rsidR="004164D4" w:rsidRPr="00481285">
        <w:t>'</w:t>
      </w:r>
      <w:r w:rsidRPr="00481285">
        <w:t>ve been guiding clients on how to keep themselves safe while out and about, as people who are blind, deafblind or have low vision often rely on contacting surfaces to navigate. During the lockdown, our check-in phone calls and library services were particularly important, as over half of our clients were in the high-risk 70+ age group and some live alone.</w:t>
      </w:r>
    </w:p>
    <w:p w:rsidR="004164D4" w:rsidRPr="00481285" w:rsidRDefault="004C55F9" w:rsidP="00A90640">
      <w:r w:rsidRPr="00481285">
        <w:t>This year we are celebrating Blind Low Vision NZ</w:t>
      </w:r>
      <w:r w:rsidR="004164D4" w:rsidRPr="00481285">
        <w:t>'</w:t>
      </w:r>
      <w:r w:rsidRPr="00481285">
        <w:t>s 130th Anniversary. We</w:t>
      </w:r>
      <w:r w:rsidR="004164D4" w:rsidRPr="00481285">
        <w:t>'</w:t>
      </w:r>
      <w:r w:rsidRPr="00481285">
        <w:t>ve come a long way since 1890. We started as a school and residence that, with good intentions, sheltered clients from the outside world. Over time, we evolved int</w:t>
      </w:r>
      <w:r w:rsidR="004164D4" w:rsidRPr="00481285">
        <w:t>o s</w:t>
      </w:r>
      <w:r w:rsidRPr="00481285">
        <w:t>upporting clients to develop their independence.</w:t>
      </w:r>
    </w:p>
    <w:p w:rsidR="004164D4" w:rsidRPr="00481285" w:rsidRDefault="004C55F9" w:rsidP="00A90640">
      <w:r w:rsidRPr="00481285">
        <w:t>And now, alongside our wonderful staff, fundraisers, donors, and volunteers, we are working towards empowering our clients to live the life they choose.</w:t>
      </w:r>
    </w:p>
    <w:p w:rsidR="004164D4" w:rsidRPr="00481285" w:rsidRDefault="004C55F9" w:rsidP="00A90640">
      <w:pPr>
        <w:rPr>
          <w:b/>
          <w:lang w:val="fr-FR"/>
        </w:rPr>
      </w:pPr>
      <w:r w:rsidRPr="00481285">
        <w:rPr>
          <w:b/>
          <w:lang w:val="fr-FR"/>
        </w:rPr>
        <w:t>Me mahi tahi tātau hei whakapakari te hunga k</w:t>
      </w:r>
      <w:r w:rsidR="00AE69CD" w:rsidRPr="00481285">
        <w:rPr>
          <w:b/>
          <w:lang w:val="fr-FR"/>
        </w:rPr>
        <w:t>ā</w:t>
      </w:r>
      <w:r w:rsidRPr="00481285">
        <w:rPr>
          <w:b/>
          <w:lang w:val="fr-FR"/>
        </w:rPr>
        <w:t>pō</w:t>
      </w:r>
    </w:p>
    <w:p w:rsidR="004164D4" w:rsidRPr="00481285" w:rsidRDefault="004C55F9" w:rsidP="00A90640">
      <w:pPr>
        <w:rPr>
          <w:b/>
        </w:rPr>
      </w:pPr>
      <w:r w:rsidRPr="00481285">
        <w:rPr>
          <w:b/>
        </w:rPr>
        <w:t>Work together to give strength to people who are blind or have low vision.</w:t>
      </w:r>
    </w:p>
    <w:p w:rsidR="00EF1F66" w:rsidRPr="00481285" w:rsidRDefault="00EF1F66" w:rsidP="00EF1F66">
      <w:r w:rsidRPr="00481285">
        <w:rPr>
          <w:rStyle w:val="Emphasis"/>
        </w:rPr>
        <w:t xml:space="preserve">John Mulka </w:t>
      </w:r>
      <w:r w:rsidRPr="00481285">
        <w:t>Chief Executive</w:t>
      </w:r>
    </w:p>
    <w:p w:rsidR="00EF1F66" w:rsidRPr="00481285" w:rsidRDefault="00EF1F66" w:rsidP="00EF1F66">
      <w:r w:rsidRPr="00481285">
        <w:rPr>
          <w:rStyle w:val="Emphasis"/>
        </w:rPr>
        <w:t>Rick Hoskin</w:t>
      </w:r>
      <w:r w:rsidRPr="00481285">
        <w:t xml:space="preserve"> Board Chair</w:t>
      </w:r>
    </w:p>
    <w:p w:rsidR="004164D4" w:rsidRPr="00481285" w:rsidRDefault="004164D4" w:rsidP="004164D4">
      <w:r w:rsidRPr="00481285">
        <w:rPr>
          <w:rStyle w:val="PageNumberDAISY"/>
        </w:rPr>
        <w:t>Page 4</w:t>
      </w:r>
    </w:p>
    <w:p w:rsidR="004164D4" w:rsidRPr="00481285" w:rsidRDefault="004C55F9" w:rsidP="00EF1F66">
      <w:pPr>
        <w:pStyle w:val="Heading1"/>
      </w:pPr>
      <w:r w:rsidRPr="00481285">
        <w:lastRenderedPageBreak/>
        <w:t>Who we help and how</w:t>
      </w:r>
    </w:p>
    <w:p w:rsidR="004164D4" w:rsidRPr="00481285" w:rsidRDefault="004C55F9" w:rsidP="00A90640">
      <w:r w:rsidRPr="00481285">
        <w:t>Our dedicated staff and volunteers help people from</w:t>
      </w:r>
      <w:r w:rsidR="00EF1F66" w:rsidRPr="00481285">
        <w:t xml:space="preserve"> </w:t>
      </w:r>
      <w:r w:rsidRPr="00481285">
        <w:t>Cape Reinga to Bluff</w:t>
      </w:r>
      <w:r w:rsidR="004164D4" w:rsidRPr="00481285">
        <w:t>—</w:t>
      </w:r>
      <w:r w:rsidRPr="00481285">
        <w:t>we have 19 office</w:t>
      </w:r>
      <w:r w:rsidR="004164D4" w:rsidRPr="00481285">
        <w:t>s</w:t>
      </w:r>
      <w:r w:rsidR="00EF1F66" w:rsidRPr="00481285">
        <w:t>,</w:t>
      </w:r>
      <w:r w:rsidR="004164D4" w:rsidRPr="00481285">
        <w:t xml:space="preserve"> a</w:t>
      </w:r>
      <w:r w:rsidRPr="00481285">
        <w:t>nd no location is off-limits.</w:t>
      </w:r>
    </w:p>
    <w:p w:rsidR="00EF1F66" w:rsidRPr="00481285" w:rsidRDefault="00EF1F66" w:rsidP="00A90640">
      <w:r w:rsidRPr="00481285">
        <w:rPr>
          <w:b/>
        </w:rPr>
        <w:t>Upper North Island</w:t>
      </w:r>
      <w:r w:rsidRPr="00481285">
        <w:t xml:space="preserve"> (excl Auckland) 2,887 clients</w:t>
      </w:r>
    </w:p>
    <w:p w:rsidR="00EF1F66" w:rsidRPr="00481285" w:rsidRDefault="00EF1F66" w:rsidP="00A90640">
      <w:r w:rsidRPr="00481285">
        <w:rPr>
          <w:b/>
        </w:rPr>
        <w:t>Auckland</w:t>
      </w:r>
      <w:r w:rsidRPr="00481285">
        <w:t xml:space="preserve"> 3,652 clients</w:t>
      </w:r>
    </w:p>
    <w:p w:rsidR="00EF1F66" w:rsidRPr="00481285" w:rsidRDefault="00EF1F66" w:rsidP="00A90640">
      <w:r w:rsidRPr="00481285">
        <w:rPr>
          <w:b/>
        </w:rPr>
        <w:t>Low</w:t>
      </w:r>
      <w:r w:rsidR="00906BF1" w:rsidRPr="00481285">
        <w:rPr>
          <w:b/>
        </w:rPr>
        <w:t>er</w:t>
      </w:r>
      <w:r w:rsidRPr="00481285">
        <w:rPr>
          <w:b/>
        </w:rPr>
        <w:t xml:space="preserve"> North Island</w:t>
      </w:r>
      <w:r w:rsidRPr="00481285">
        <w:t xml:space="preserve"> (excl Wellington) 2,308 clients</w:t>
      </w:r>
    </w:p>
    <w:p w:rsidR="00EF1F66" w:rsidRPr="00481285" w:rsidRDefault="00EF1F66" w:rsidP="00A90640">
      <w:r w:rsidRPr="00481285">
        <w:rPr>
          <w:b/>
        </w:rPr>
        <w:t>Wellington</w:t>
      </w:r>
      <w:r w:rsidRPr="00481285">
        <w:t xml:space="preserve"> 1,372 clients</w:t>
      </w:r>
    </w:p>
    <w:p w:rsidR="00EF1F66" w:rsidRPr="00481285" w:rsidRDefault="00EF1F66" w:rsidP="00A90640">
      <w:r w:rsidRPr="00481285">
        <w:rPr>
          <w:b/>
        </w:rPr>
        <w:t>South Island</w:t>
      </w:r>
      <w:r w:rsidRPr="00481285">
        <w:t xml:space="preserve"> (excl Christchurch) 2,321 clients</w:t>
      </w:r>
    </w:p>
    <w:p w:rsidR="00EF1F66" w:rsidRPr="00481285" w:rsidRDefault="00EF1F66" w:rsidP="00A90640">
      <w:r w:rsidRPr="00481285">
        <w:rPr>
          <w:b/>
        </w:rPr>
        <w:t>Christchurch</w:t>
      </w:r>
      <w:r w:rsidRPr="00481285">
        <w:t xml:space="preserve"> 1,349 clients</w:t>
      </w:r>
    </w:p>
    <w:p w:rsidR="004164D4" w:rsidRPr="00481285" w:rsidRDefault="004164D4" w:rsidP="004164D4">
      <w:r w:rsidRPr="00481285">
        <w:rPr>
          <w:rStyle w:val="PageNumberDAISY"/>
        </w:rPr>
        <w:t>Page 5</w:t>
      </w:r>
    </w:p>
    <w:p w:rsidR="004164D4" w:rsidRPr="00481285" w:rsidRDefault="004C55F9" w:rsidP="00A90640">
      <w:r w:rsidRPr="00481285">
        <w:t>This year our contact centre staff received</w:t>
      </w:r>
      <w:r w:rsidR="00EF1F66" w:rsidRPr="00481285">
        <w:t xml:space="preserve"> </w:t>
      </w:r>
      <w:r w:rsidRPr="00481285">
        <w:rPr>
          <w:b/>
        </w:rPr>
        <w:t>37,407</w:t>
      </w:r>
      <w:r w:rsidR="00EF1F66" w:rsidRPr="00481285">
        <w:rPr>
          <w:b/>
        </w:rPr>
        <w:t xml:space="preserve"> </w:t>
      </w:r>
      <w:r w:rsidRPr="00481285">
        <w:rPr>
          <w:b/>
        </w:rPr>
        <w:t>calls</w:t>
      </w:r>
    </w:p>
    <w:p w:rsidR="004164D4" w:rsidRPr="00481285" w:rsidRDefault="004C55F9" w:rsidP="00A90640">
      <w:r w:rsidRPr="00481285">
        <w:t>And we had</w:t>
      </w:r>
      <w:r w:rsidR="00EF1F66" w:rsidRPr="00481285">
        <w:t xml:space="preserve"> </w:t>
      </w:r>
      <w:r w:rsidRPr="00481285">
        <w:rPr>
          <w:b/>
        </w:rPr>
        <w:t>658,237</w:t>
      </w:r>
      <w:r w:rsidR="00EF1F66" w:rsidRPr="00481285">
        <w:t xml:space="preserve"> </w:t>
      </w:r>
      <w:r w:rsidRPr="00481285">
        <w:t>requests from our library.</w:t>
      </w:r>
    </w:p>
    <w:p w:rsidR="004164D4" w:rsidRPr="00481285" w:rsidRDefault="004C55F9" w:rsidP="00A90640">
      <w:r w:rsidRPr="00481285">
        <w:t>We have clients of all ages, though the majority are over 65, due to the correlation of old age and vision loss.</w:t>
      </w:r>
    </w:p>
    <w:p w:rsidR="004164D4" w:rsidRPr="00481285" w:rsidRDefault="004C55F9" w:rsidP="00A90640">
      <w:r w:rsidRPr="00481285">
        <w:t>8%</w:t>
      </w:r>
      <w:r w:rsidR="00EF1F66" w:rsidRPr="00481285">
        <w:t>: 0-21</w:t>
      </w:r>
    </w:p>
    <w:p w:rsidR="004164D4" w:rsidRPr="00481285" w:rsidRDefault="004C55F9" w:rsidP="00A90640">
      <w:r w:rsidRPr="00481285">
        <w:t>12%</w:t>
      </w:r>
      <w:r w:rsidR="00EF1F66" w:rsidRPr="00481285">
        <w:t>: 22-44</w:t>
      </w:r>
    </w:p>
    <w:p w:rsidR="004164D4" w:rsidRPr="00481285" w:rsidRDefault="004C55F9" w:rsidP="00A90640">
      <w:r w:rsidRPr="00481285">
        <w:t>16%</w:t>
      </w:r>
      <w:r w:rsidR="00EF1F66" w:rsidRPr="00481285">
        <w:t>: 45-64</w:t>
      </w:r>
    </w:p>
    <w:p w:rsidR="004164D4" w:rsidRPr="00481285" w:rsidRDefault="004C55F9" w:rsidP="00A90640">
      <w:r w:rsidRPr="00481285">
        <w:t>18%</w:t>
      </w:r>
      <w:r w:rsidR="00EF1F66" w:rsidRPr="00481285">
        <w:t>: 65-79</w:t>
      </w:r>
    </w:p>
    <w:p w:rsidR="00EF1F66" w:rsidRPr="00481285" w:rsidRDefault="004C55F9" w:rsidP="00EF1F66">
      <w:r w:rsidRPr="00481285">
        <w:t>46%</w:t>
      </w:r>
      <w:r w:rsidR="00EF1F66" w:rsidRPr="00481285">
        <w:t>: 80+</w:t>
      </w:r>
    </w:p>
    <w:p w:rsidR="004164D4" w:rsidRPr="00481285" w:rsidRDefault="004C55F9" w:rsidP="00A90640">
      <w:r w:rsidRPr="00481285">
        <w:rPr>
          <w:b/>
        </w:rPr>
        <w:t>130</w:t>
      </w:r>
      <w:r w:rsidR="00EF1F66" w:rsidRPr="00481285">
        <w:rPr>
          <w:b/>
        </w:rPr>
        <w:t xml:space="preserve"> </w:t>
      </w:r>
      <w:r w:rsidRPr="00481285">
        <w:rPr>
          <w:b/>
        </w:rPr>
        <w:t>years</w:t>
      </w:r>
      <w:r w:rsidR="00EF1F66" w:rsidRPr="00481285">
        <w:t xml:space="preserve"> </w:t>
      </w:r>
      <w:r w:rsidRPr="00481285">
        <w:t>Blind Low Vision NZ has been supporting Kiwis whose sight cannot be improved with lenses.</w:t>
      </w:r>
    </w:p>
    <w:p w:rsidR="004164D4" w:rsidRPr="00481285" w:rsidRDefault="004C55F9" w:rsidP="00A90640">
      <w:r w:rsidRPr="00481285">
        <w:t>This year we supported</w:t>
      </w:r>
      <w:r w:rsidR="00EF1F66" w:rsidRPr="00481285">
        <w:t xml:space="preserve"> </w:t>
      </w:r>
      <w:r w:rsidRPr="00481285">
        <w:rPr>
          <w:b/>
        </w:rPr>
        <w:t>13,889 clients</w:t>
      </w:r>
      <w:r w:rsidR="0023609E" w:rsidRPr="00481285">
        <w:t>.</w:t>
      </w:r>
    </w:p>
    <w:p w:rsidR="004164D4" w:rsidRPr="00481285" w:rsidRDefault="004C55F9" w:rsidP="00A90640">
      <w:r w:rsidRPr="00481285">
        <w:t>We tailor our</w:t>
      </w:r>
      <w:r w:rsidR="004164D4" w:rsidRPr="00481285">
        <w:t xml:space="preserve"> </w:t>
      </w:r>
      <w:r w:rsidRPr="00481285">
        <w:rPr>
          <w:b/>
        </w:rPr>
        <w:t>services, events, and activities to cater for different age groups</w:t>
      </w:r>
      <w:r w:rsidRPr="00481285">
        <w:t>,</w:t>
      </w:r>
      <w:r w:rsidR="004164D4" w:rsidRPr="00481285">
        <w:t xml:space="preserve"> </w:t>
      </w:r>
      <w:r w:rsidRPr="00481285">
        <w:t>needs and interests.</w:t>
      </w:r>
    </w:p>
    <w:p w:rsidR="004164D4" w:rsidRPr="00481285" w:rsidRDefault="004164D4" w:rsidP="004164D4">
      <w:r w:rsidRPr="00481285">
        <w:rPr>
          <w:rStyle w:val="PageNumberDAISY"/>
        </w:rPr>
        <w:t>Page 6</w:t>
      </w:r>
    </w:p>
    <w:p w:rsidR="004164D4" w:rsidRPr="00481285" w:rsidRDefault="004C55F9" w:rsidP="00EF1F66">
      <w:pPr>
        <w:pStyle w:val="Heading1"/>
      </w:pPr>
      <w:r w:rsidRPr="00481285">
        <w:lastRenderedPageBreak/>
        <w:t>A snapshot of blindness, deafblindness and low vision in New Zealand</w:t>
      </w:r>
    </w:p>
    <w:p w:rsidR="004164D4" w:rsidRPr="00481285" w:rsidRDefault="004C55F9" w:rsidP="00A90640">
      <w:r w:rsidRPr="00481285">
        <w:t>Some people assume that blindness, deafblindness or low vision is rare and that it could never happen to them or someone they love. But it</w:t>
      </w:r>
      <w:r w:rsidR="004164D4" w:rsidRPr="00481285">
        <w:t>'</w:t>
      </w:r>
      <w:r w:rsidRPr="00481285">
        <w:t>s more common than you might think.</w:t>
      </w:r>
    </w:p>
    <w:p w:rsidR="004164D4" w:rsidRPr="00481285" w:rsidRDefault="004C55F9" w:rsidP="004D361C">
      <w:pPr>
        <w:pStyle w:val="ListParagraph"/>
        <w:numPr>
          <w:ilvl w:val="0"/>
          <w:numId w:val="29"/>
        </w:numPr>
        <w:ind w:left="426"/>
      </w:pPr>
      <w:r w:rsidRPr="00481285">
        <w:t>4% of Kiwis are currently living with blindness or low vision.</w:t>
      </w:r>
    </w:p>
    <w:p w:rsidR="004164D4" w:rsidRPr="00481285" w:rsidRDefault="004C55F9" w:rsidP="004D361C">
      <w:pPr>
        <w:pStyle w:val="ListParagraph"/>
        <w:numPr>
          <w:ilvl w:val="0"/>
          <w:numId w:val="29"/>
        </w:numPr>
        <w:ind w:left="426"/>
      </w:pPr>
      <w:r w:rsidRPr="00481285">
        <w:t>Every 2.5 hours, someone in NZ develops blindness.</w:t>
      </w:r>
    </w:p>
    <w:p w:rsidR="004164D4" w:rsidRPr="00481285" w:rsidRDefault="004C55F9" w:rsidP="004D361C">
      <w:pPr>
        <w:pStyle w:val="ListParagraph"/>
        <w:numPr>
          <w:ilvl w:val="0"/>
          <w:numId w:val="29"/>
        </w:numPr>
        <w:ind w:left="426"/>
      </w:pPr>
      <w:r w:rsidRPr="00481285">
        <w:t>1 in 5 people will experience blindness or low vision in their lifetime.</w:t>
      </w:r>
    </w:p>
    <w:p w:rsidR="004164D4" w:rsidRPr="00481285" w:rsidRDefault="004C55F9" w:rsidP="00A90640">
      <w:r w:rsidRPr="00481285">
        <w:t>And it will be more common in the future because of our ageing population.</w:t>
      </w:r>
    </w:p>
    <w:p w:rsidR="004164D4" w:rsidRPr="00481285" w:rsidRDefault="004C55F9" w:rsidP="004D361C">
      <w:pPr>
        <w:pStyle w:val="ListParagraph"/>
        <w:numPr>
          <w:ilvl w:val="0"/>
          <w:numId w:val="29"/>
        </w:numPr>
        <w:ind w:left="426"/>
      </w:pPr>
      <w:r w:rsidRPr="00481285">
        <w:t>By 2030, the number of Kiwis with blindness, deafblindness o</w:t>
      </w:r>
      <w:r w:rsidR="004164D4" w:rsidRPr="00481285">
        <w:t>r l</w:t>
      </w:r>
      <w:r w:rsidRPr="00481285">
        <w:t>ow vision is likely to increase by over 25%.</w:t>
      </w:r>
    </w:p>
    <w:p w:rsidR="004164D4" w:rsidRPr="00481285" w:rsidRDefault="004C55F9" w:rsidP="004D361C">
      <w:pPr>
        <w:pStyle w:val="ListParagraph"/>
        <w:numPr>
          <w:ilvl w:val="0"/>
          <w:numId w:val="29"/>
        </w:numPr>
        <w:ind w:left="426"/>
      </w:pPr>
      <w:r w:rsidRPr="00481285">
        <w:t>The number of Kiwis with age-related macular degeneration is projected to increase by 70%.</w:t>
      </w:r>
    </w:p>
    <w:p w:rsidR="004164D4" w:rsidRPr="00481285" w:rsidRDefault="004164D4" w:rsidP="004164D4">
      <w:r w:rsidRPr="00481285">
        <w:rPr>
          <w:rStyle w:val="PageNumberDAISY"/>
        </w:rPr>
        <w:t>Page 7</w:t>
      </w:r>
    </w:p>
    <w:p w:rsidR="004164D4" w:rsidRPr="00481285" w:rsidRDefault="004C55F9" w:rsidP="00A90640">
      <w:r w:rsidRPr="00481285">
        <w:t>There are also many people in NZ who (sometimes unknowingly) have diseases that may lead to blindness or low vision. These diseases are often treatable if diagnosed in time, which is why raising awareness is an important part of what we do at Blind Low Vision NZ.</w:t>
      </w:r>
    </w:p>
    <w:p w:rsidR="004164D4" w:rsidRPr="00481285" w:rsidRDefault="004C55F9" w:rsidP="004D361C">
      <w:pPr>
        <w:pStyle w:val="ListParagraph"/>
        <w:numPr>
          <w:ilvl w:val="0"/>
          <w:numId w:val="29"/>
        </w:numPr>
        <w:ind w:left="426"/>
      </w:pPr>
      <w:r w:rsidRPr="00481285">
        <w:t>50% of sight loss is preventable, 25% of sight loss is treatable.</w:t>
      </w:r>
    </w:p>
    <w:p w:rsidR="004164D4" w:rsidRPr="00481285" w:rsidRDefault="004C55F9" w:rsidP="004D361C">
      <w:pPr>
        <w:pStyle w:val="ListParagraph"/>
        <w:numPr>
          <w:ilvl w:val="0"/>
          <w:numId w:val="29"/>
        </w:numPr>
        <w:ind w:left="426"/>
      </w:pPr>
      <w:r w:rsidRPr="00481285">
        <w:t>Cataract surgery has good success rates, but leads to sight loss in 5% of cases.</w:t>
      </w:r>
    </w:p>
    <w:p w:rsidR="004164D4" w:rsidRPr="00481285" w:rsidRDefault="004C55F9" w:rsidP="004D361C">
      <w:pPr>
        <w:pStyle w:val="ListParagraph"/>
        <w:numPr>
          <w:ilvl w:val="0"/>
          <w:numId w:val="29"/>
        </w:numPr>
        <w:ind w:left="426"/>
      </w:pPr>
      <w:r w:rsidRPr="00481285">
        <w:t>An estimated 2% of Kiwis over 40 have glaucoma. Half of them are unaware of this.</w:t>
      </w:r>
    </w:p>
    <w:p w:rsidR="004164D4" w:rsidRPr="00481285" w:rsidRDefault="004C55F9" w:rsidP="004D361C">
      <w:pPr>
        <w:pStyle w:val="ListParagraph"/>
        <w:numPr>
          <w:ilvl w:val="0"/>
          <w:numId w:val="29"/>
        </w:numPr>
        <w:ind w:left="426"/>
      </w:pPr>
      <w:r w:rsidRPr="00481285">
        <w:t>Over 70% of Kiwis aged 40</w:t>
      </w:r>
      <w:r w:rsidR="00EF1F66" w:rsidRPr="00481285">
        <w:t>-</w:t>
      </w:r>
      <w:r w:rsidRPr="00481285">
        <w:t>49 do not have a regular eye examination.</w:t>
      </w:r>
    </w:p>
    <w:p w:rsidR="004164D4" w:rsidRPr="00481285" w:rsidRDefault="004C55F9" w:rsidP="00A90640">
      <w:r w:rsidRPr="00481285">
        <w:t>With the right training, assistive technology, and mindset, most people with blindness or low vision can live the life they choose.</w:t>
      </w:r>
    </w:p>
    <w:p w:rsidR="004164D4" w:rsidRPr="00481285" w:rsidRDefault="004C55F9" w:rsidP="004D361C">
      <w:pPr>
        <w:pStyle w:val="ListParagraph"/>
        <w:numPr>
          <w:ilvl w:val="0"/>
          <w:numId w:val="29"/>
        </w:numPr>
        <w:ind w:left="426"/>
      </w:pPr>
      <w:r w:rsidRPr="00481285">
        <w:t>74% of Blind Low Vision NZ clients live in their own homes, either alone or with a partner and/or children.</w:t>
      </w:r>
    </w:p>
    <w:p w:rsidR="004164D4" w:rsidRPr="00481285" w:rsidRDefault="004C55F9" w:rsidP="004D361C">
      <w:pPr>
        <w:pStyle w:val="ListParagraph"/>
        <w:numPr>
          <w:ilvl w:val="0"/>
          <w:numId w:val="29"/>
        </w:numPr>
        <w:ind w:left="426"/>
      </w:pPr>
      <w:r w:rsidRPr="00481285">
        <w:t>57% of working age people who are blind or have low vision are currently in work compared to 77% of the NZ working age population.</w:t>
      </w:r>
    </w:p>
    <w:p w:rsidR="004164D4" w:rsidRPr="00481285" w:rsidRDefault="004164D4" w:rsidP="004164D4">
      <w:r w:rsidRPr="00481285">
        <w:rPr>
          <w:rStyle w:val="PageNumberDAISY"/>
        </w:rPr>
        <w:t>Page 8</w:t>
      </w:r>
    </w:p>
    <w:p w:rsidR="004164D4" w:rsidRPr="00481285" w:rsidRDefault="004C55F9" w:rsidP="00EF1F66">
      <w:pPr>
        <w:pStyle w:val="Heading1"/>
      </w:pPr>
      <w:r w:rsidRPr="00481285">
        <w:lastRenderedPageBreak/>
        <w:t>Renzo</w:t>
      </w:r>
      <w:r w:rsidR="004164D4" w:rsidRPr="00481285">
        <w:t>'</w:t>
      </w:r>
      <w:r w:rsidRPr="00481285">
        <w:t>s</w:t>
      </w:r>
      <w:r w:rsidR="004164D4" w:rsidRPr="00481285">
        <w:t xml:space="preserve"> </w:t>
      </w:r>
      <w:r w:rsidRPr="00481285">
        <w:t>story</w:t>
      </w:r>
    </w:p>
    <w:p w:rsidR="004164D4" w:rsidRPr="00481285" w:rsidRDefault="004C55F9" w:rsidP="00A90640">
      <w:r w:rsidRPr="00481285">
        <w:t>They say it takes a village to raise a child. For five-year-old Renzo, who has been blind since birth, his</w:t>
      </w:r>
      <w:r w:rsidR="004164D4" w:rsidRPr="00481285">
        <w:t xml:space="preserve"> "v</w:t>
      </w:r>
      <w:r w:rsidRPr="00481285">
        <w:t>illag</w:t>
      </w:r>
      <w:r w:rsidR="004164D4" w:rsidRPr="00481285">
        <w:t xml:space="preserve">e" </w:t>
      </w:r>
      <w:r w:rsidRPr="00481285">
        <w:t>is giving him the best start in life.</w:t>
      </w:r>
    </w:p>
    <w:p w:rsidR="004164D4" w:rsidRPr="00481285" w:rsidRDefault="004C55F9" w:rsidP="00A90640">
      <w:r w:rsidRPr="00481285">
        <w:t>His superstar mum Nicole is as positive as they get. Her attitude has helped Renzo develop resilience, confidence, and a great sense of humour. His supportive grandparents live close by, allowing Nicole to work full time. And Jo, a Blind Low Vision NZ independent life skills coach, visits every week.</w:t>
      </w:r>
    </w:p>
    <w:p w:rsidR="004164D4" w:rsidRPr="00481285" w:rsidRDefault="004C55F9" w:rsidP="00A90640">
      <w:r w:rsidRPr="00481285">
        <w:t>Jo assists Renzo with his day</w:t>
      </w:r>
      <w:r w:rsidR="004164D4" w:rsidRPr="00481285">
        <w:t>­</w:t>
      </w:r>
      <w:r w:rsidRPr="00481285">
        <w:t xml:space="preserve">to-day skills and teaches him how to use a white cane. She also advises Nicole on how to support his needs. Nicole says, </w:t>
      </w:r>
      <w:r w:rsidR="004164D4" w:rsidRPr="00481285">
        <w:t>"</w:t>
      </w:r>
      <w:r w:rsidRPr="00481285">
        <w:t>Jo genuinely loves my child you know, it</w:t>
      </w:r>
      <w:r w:rsidR="004164D4" w:rsidRPr="00481285">
        <w:t>'</w:t>
      </w:r>
      <w:r w:rsidRPr="00481285">
        <w:t>s not just a job for her</w:t>
      </w:r>
      <w:r w:rsidR="004164D4" w:rsidRPr="00481285">
        <w:t xml:space="preserve"> … </w:t>
      </w:r>
      <w:r w:rsidRPr="00481285">
        <w:t>she</w:t>
      </w:r>
      <w:r w:rsidR="004164D4" w:rsidRPr="00481285">
        <w:t>'</w:t>
      </w:r>
      <w:r w:rsidRPr="00481285">
        <w:t>s a part of our family no</w:t>
      </w:r>
      <w:r w:rsidR="004164D4" w:rsidRPr="00481285">
        <w:t>w"</w:t>
      </w:r>
      <w:r w:rsidRPr="00481285">
        <w:t>.</w:t>
      </w:r>
    </w:p>
    <w:p w:rsidR="004164D4" w:rsidRPr="00481285" w:rsidRDefault="004C55F9" w:rsidP="00A90640">
      <w:r w:rsidRPr="00481285">
        <w:t>When Nicole found out Renzo couldn</w:t>
      </w:r>
      <w:r w:rsidR="004164D4" w:rsidRPr="00481285">
        <w:t>'</w:t>
      </w:r>
      <w:r w:rsidRPr="00481285">
        <w:t>t see, her main concern was that he might struggle to make friends as he got older. She knew having a group of friends looking out for him would encourage his</w:t>
      </w:r>
    </w:p>
    <w:p w:rsidR="004164D4" w:rsidRPr="00481285" w:rsidRDefault="004164D4" w:rsidP="004164D4">
      <w:r w:rsidRPr="00481285">
        <w:rPr>
          <w:rStyle w:val="PageNumberDAISY"/>
        </w:rPr>
        <w:t>Page 9</w:t>
      </w:r>
    </w:p>
    <w:p w:rsidR="004164D4" w:rsidRPr="00481285" w:rsidRDefault="004C55F9" w:rsidP="00A90640">
      <w:r w:rsidRPr="00481285">
        <w:t xml:space="preserve">independence. Nicole also worried about Renzo as a young adult: </w:t>
      </w:r>
      <w:r w:rsidR="004164D4" w:rsidRPr="00481285">
        <w:t>"</w:t>
      </w:r>
      <w:r w:rsidRPr="00481285">
        <w:t>When he</w:t>
      </w:r>
      <w:r w:rsidR="004164D4" w:rsidRPr="00481285">
        <w:t>'</w:t>
      </w:r>
      <w:r w:rsidRPr="00481285">
        <w:t>s at that age to move out of home, how will he cope without me?</w:t>
      </w:r>
      <w:r w:rsidR="004164D4" w:rsidRPr="00481285">
        <w:t>"</w:t>
      </w:r>
    </w:p>
    <w:p w:rsidR="004164D4" w:rsidRPr="00481285" w:rsidRDefault="004C55F9" w:rsidP="00A90640">
      <w:r w:rsidRPr="00481285">
        <w:t>Blind Low Vision NZ helped Nicole see that gaining independence is a process, as it is for any child.</w:t>
      </w:r>
    </w:p>
    <w:p w:rsidR="004164D4" w:rsidRPr="00481285" w:rsidRDefault="004C55F9" w:rsidP="00A90640">
      <w:r w:rsidRPr="00481285">
        <w:t>For example, Nicole thought Renzo could wait until he was a teenager to learn to use cutlery. We explained that it</w:t>
      </w:r>
      <w:r w:rsidR="004164D4" w:rsidRPr="00481285">
        <w:t>'</w:t>
      </w:r>
      <w:r w:rsidRPr="00481285">
        <w:t>s in Renzo</w:t>
      </w:r>
      <w:r w:rsidR="004164D4" w:rsidRPr="00481285">
        <w:t>'</w:t>
      </w:r>
      <w:r w:rsidRPr="00481285">
        <w:t>s best interests to learn these skills as a child and showed her how to encourage him.</w:t>
      </w:r>
    </w:p>
    <w:p w:rsidR="004164D4" w:rsidRPr="00481285" w:rsidRDefault="004C55F9" w:rsidP="00A90640">
      <w:r w:rsidRPr="00481285">
        <w:t>Similarly, Nicole can ensure Renzo is at the same level of learning as other children his age by playing Blind Low Vision NZ audio books on Alexa. Eventually, he</w:t>
      </w:r>
      <w:r w:rsidR="004164D4" w:rsidRPr="00481285">
        <w:t>'</w:t>
      </w:r>
      <w:r w:rsidRPr="00481285">
        <w:t>ll learn to read using braille.</w:t>
      </w:r>
    </w:p>
    <w:p w:rsidR="004164D4" w:rsidRPr="00481285" w:rsidRDefault="004C55F9" w:rsidP="00A90640">
      <w:r w:rsidRPr="00481285">
        <w:t>Renzo has also been working with Blind Low Vision NZ at his kindergarten and new school. Through mapping the area, Renzo can familiarise himself much easier and quicker using his white cane. And the best thing? The other children love Renzo and they keep inviting him to their birthday parties. Nicol</w:t>
      </w:r>
      <w:r w:rsidR="004164D4" w:rsidRPr="00481285">
        <w:t>e n</w:t>
      </w:r>
      <w:r w:rsidRPr="00481285">
        <w:t xml:space="preserve">ow believes, with the help of Blind Low Vision NZ, </w:t>
      </w:r>
      <w:r w:rsidR="004164D4" w:rsidRPr="00481285">
        <w:t>"</w:t>
      </w:r>
      <w:r w:rsidRPr="00481285">
        <w:t>he will be fine out in that big world on his own, because he is who he i</w:t>
      </w:r>
      <w:r w:rsidR="004164D4" w:rsidRPr="00481285">
        <w:t>s"</w:t>
      </w:r>
      <w:r w:rsidRPr="00481285">
        <w:t>.</w:t>
      </w:r>
    </w:p>
    <w:p w:rsidR="004164D4" w:rsidRPr="00481285" w:rsidRDefault="004164D4" w:rsidP="004164D4">
      <w:r w:rsidRPr="00481285">
        <w:rPr>
          <w:rStyle w:val="PageNumberDAISY"/>
        </w:rPr>
        <w:t>Page 1</w:t>
      </w:r>
      <w:r w:rsidR="00A556A3" w:rsidRPr="00481285">
        <w:rPr>
          <w:rStyle w:val="PageNumberDAISY"/>
        </w:rPr>
        <w:t>0</w:t>
      </w:r>
    </w:p>
    <w:p w:rsidR="004164D4" w:rsidRPr="00481285" w:rsidRDefault="004C55F9" w:rsidP="00EF1F66">
      <w:pPr>
        <w:pStyle w:val="Heading1"/>
      </w:pPr>
      <w:r w:rsidRPr="00481285">
        <w:lastRenderedPageBreak/>
        <w:t>Sue</w:t>
      </w:r>
      <w:r w:rsidR="004164D4" w:rsidRPr="00481285">
        <w:t>'</w:t>
      </w:r>
      <w:r w:rsidRPr="00481285">
        <w:t>s</w:t>
      </w:r>
      <w:r w:rsidR="00EF1F66" w:rsidRPr="00481285">
        <w:t xml:space="preserve"> Story</w:t>
      </w:r>
    </w:p>
    <w:p w:rsidR="004164D4" w:rsidRPr="00481285" w:rsidRDefault="004C55F9" w:rsidP="00A90640">
      <w:r w:rsidRPr="00481285">
        <w:t>Until her sixties, Sue thrived as an active woman who loved helping others. She ran a busy bed and breakfast with her husband and used to look after elderly people in a rest home. Describing herself as a social butterfly, Sue engaged with a wide circle of friends. She also loved tramping up mountains, Scottish dancing, and cooking for her big family. Reading held a special place in her heart.</w:t>
      </w:r>
    </w:p>
    <w:p w:rsidR="004164D4" w:rsidRPr="00481285" w:rsidRDefault="004C55F9" w:rsidP="00A90640">
      <w:r w:rsidRPr="00481285">
        <w:t>Over time, a combination of cataracts and a herpes virus attacking her cornea made it hard for Sue to see. Cataract surgery was unsuccessful, and Sue felt devastated. She lost her driving license and struggle</w:t>
      </w:r>
      <w:r w:rsidR="004164D4" w:rsidRPr="00481285">
        <w:t>d t</w:t>
      </w:r>
      <w:r w:rsidRPr="00481285">
        <w:t>o get around while walking. Activities she had always taken for granted now seemed difficult or dangerous.</w:t>
      </w:r>
    </w:p>
    <w:p w:rsidR="004164D4" w:rsidRPr="00481285" w:rsidRDefault="004C55F9" w:rsidP="00A90640">
      <w:r w:rsidRPr="00481285">
        <w:t>As someone who enjoyed being helpful, it wasn</w:t>
      </w:r>
      <w:r w:rsidR="004164D4" w:rsidRPr="00481285">
        <w:t>'</w:t>
      </w:r>
      <w:r w:rsidRPr="00481285">
        <w:t>t easy for Sue to seek help for herself. Sue suffered for six months after her surgery with only her family for support. At that time, our name was still Blind Foundation. As Sue still had some vision, she didn</w:t>
      </w:r>
      <w:r w:rsidR="004164D4" w:rsidRPr="00481285">
        <w:t>'</w:t>
      </w:r>
      <w:r w:rsidRPr="00481285">
        <w:t>t relate to the word</w:t>
      </w:r>
      <w:r w:rsidR="004164D4" w:rsidRPr="00481285">
        <w:t xml:space="preserve"> "b</w:t>
      </w:r>
      <w:r w:rsidRPr="00481285">
        <w:t>lin</w:t>
      </w:r>
      <w:r w:rsidR="004164D4" w:rsidRPr="00481285">
        <w:t xml:space="preserve">d" </w:t>
      </w:r>
      <w:r w:rsidRPr="00481285">
        <w:t>and wasn</w:t>
      </w:r>
      <w:r w:rsidR="004164D4" w:rsidRPr="00481285">
        <w:t>'</w:t>
      </w:r>
      <w:r w:rsidRPr="00481285">
        <w:t>t even sure we could assist her. It</w:t>
      </w:r>
      <w:r w:rsidR="004164D4" w:rsidRPr="00481285">
        <w:t>'</w:t>
      </w:r>
      <w:r w:rsidRPr="00481285">
        <w:t>s because of stories like Sue</w:t>
      </w:r>
      <w:r w:rsidR="004164D4" w:rsidRPr="00481285">
        <w:t>'</w:t>
      </w:r>
      <w:r w:rsidRPr="00481285">
        <w:t>s that we changed our name to Blind Low Vision NZ.</w:t>
      </w:r>
    </w:p>
    <w:p w:rsidR="004164D4" w:rsidRPr="00481285" w:rsidRDefault="004C55F9" w:rsidP="00A90640">
      <w:r w:rsidRPr="00481285">
        <w:t>Sue did, however, contact us when she reached her wit</w:t>
      </w:r>
      <w:r w:rsidR="004164D4" w:rsidRPr="00481285">
        <w:t>'</w:t>
      </w:r>
      <w:r w:rsidRPr="00481285">
        <w:t>s end. Relief washed over her</w:t>
      </w:r>
    </w:p>
    <w:p w:rsidR="004164D4" w:rsidRPr="00481285" w:rsidRDefault="004164D4" w:rsidP="004164D4">
      <w:r w:rsidRPr="00481285">
        <w:rPr>
          <w:rStyle w:val="PageNumberDAISY"/>
        </w:rPr>
        <w:t>Page 11</w:t>
      </w:r>
    </w:p>
    <w:p w:rsidR="004164D4" w:rsidRPr="00481285" w:rsidRDefault="004C55F9" w:rsidP="00A90640">
      <w:r w:rsidRPr="00481285">
        <w:t>when we listened to her story and arranged a home visit. She described her biggest challenges and the things she needed and wanted to be able to do.</w:t>
      </w:r>
    </w:p>
    <w:p w:rsidR="004164D4" w:rsidRPr="00481285" w:rsidRDefault="004C55F9" w:rsidP="00A90640">
      <w:r w:rsidRPr="00481285">
        <w:t>We gave her much-needed emotional support and a range of practical solutions. Together, we developed a plan for Sue to regain her independence in the areas of life that mattered to her.</w:t>
      </w:r>
    </w:p>
    <w:p w:rsidR="004164D4" w:rsidRPr="00481285" w:rsidRDefault="004C55F9" w:rsidP="00A90640">
      <w:r w:rsidRPr="00481285">
        <w:t>Now Sue has talking weighing scales in her kitchen and an app that lets her know the temperature of the oven. She reads recipes, books, and newspapers with enlarged text on her iPad. One of our tech specialists showed her how to zoom in and out, and how to categorise apps to make them easy to find.</w:t>
      </w:r>
    </w:p>
    <w:p w:rsidR="004164D4" w:rsidRPr="00481285" w:rsidRDefault="004C55F9" w:rsidP="00A90640">
      <w:r w:rsidRPr="00481285">
        <w:t>She is learning to use a white cane and has even tried tandem biking with her husband. Plus, our support groups help her connect with other people with low vision. In Sue</w:t>
      </w:r>
      <w:r w:rsidR="004164D4" w:rsidRPr="00481285">
        <w:t>'</w:t>
      </w:r>
      <w:r w:rsidRPr="00481285">
        <w:t xml:space="preserve">s words, </w:t>
      </w:r>
      <w:r w:rsidR="004164D4" w:rsidRPr="00481285">
        <w:t>"</w:t>
      </w:r>
      <w:r w:rsidRPr="00481285">
        <w:t>it</w:t>
      </w:r>
      <w:r w:rsidR="004164D4" w:rsidRPr="00481285">
        <w:t>'</w:t>
      </w:r>
      <w:r w:rsidRPr="00481285">
        <w:t>s been a confidence booster</w:t>
      </w:r>
      <w:r w:rsidR="004164D4" w:rsidRPr="00481285">
        <w:t xml:space="preserve"> … </w:t>
      </w:r>
      <w:r w:rsidRPr="00481285">
        <w:t>I</w:t>
      </w:r>
      <w:r w:rsidR="004164D4" w:rsidRPr="00481285">
        <w:t>'</w:t>
      </w:r>
      <w:r w:rsidRPr="00481285">
        <w:t>m amazed at the 100% suppor</w:t>
      </w:r>
      <w:r w:rsidR="004164D4" w:rsidRPr="00481285">
        <w:t>t"</w:t>
      </w:r>
      <w:r w:rsidRPr="00481285">
        <w:t>.</w:t>
      </w:r>
    </w:p>
    <w:p w:rsidR="004164D4" w:rsidRPr="00481285" w:rsidRDefault="004C55F9" w:rsidP="00A90640">
      <w:r w:rsidRPr="00481285">
        <w:lastRenderedPageBreak/>
        <w:t>It</w:t>
      </w:r>
      <w:r w:rsidR="004164D4" w:rsidRPr="00481285">
        <w:t>'</w:t>
      </w:r>
      <w:r w:rsidRPr="00481285">
        <w:t>s taking Sue some time to adjust to her new way of life. Sh</w:t>
      </w:r>
      <w:r w:rsidR="004164D4" w:rsidRPr="00481285">
        <w:t>e f</w:t>
      </w:r>
      <w:r w:rsidRPr="00481285">
        <w:t>eels reluctant to use her cane in public because she wants people to treat her the same as anyone else. But she loves the idea of having a guide dog one day. She doesn</w:t>
      </w:r>
      <w:r w:rsidR="004164D4" w:rsidRPr="00481285">
        <w:t>'</w:t>
      </w:r>
      <w:r w:rsidRPr="00481285">
        <w:t>t feel the need to learn braille just yet. But she</w:t>
      </w:r>
      <w:r w:rsidR="004164D4" w:rsidRPr="00481285">
        <w:t>'</w:t>
      </w:r>
      <w:r w:rsidRPr="00481285">
        <w:t>s keen to snuggle up with her grandchildren and listen to books together using Alexa.</w:t>
      </w:r>
    </w:p>
    <w:p w:rsidR="004164D4" w:rsidRPr="00481285" w:rsidRDefault="004C55F9" w:rsidP="00A90640">
      <w:r w:rsidRPr="00481285">
        <w:t xml:space="preserve">Sue is full of gratitude towards Blind Low Vision NZ </w:t>
      </w:r>
      <w:r w:rsidR="004164D4" w:rsidRPr="00481285">
        <w:t>"</w:t>
      </w:r>
      <w:r w:rsidRPr="00481285">
        <w:t>for helping me so much to get my life back togethe</w:t>
      </w:r>
      <w:r w:rsidR="004164D4" w:rsidRPr="00481285">
        <w:t>r"</w:t>
      </w:r>
      <w:r w:rsidRPr="00481285">
        <w:t>. As she learns new skills and finds ways to keep doing the things she loves, she is reclaiming her sense of self. And she</w:t>
      </w:r>
      <w:r w:rsidR="004164D4" w:rsidRPr="00481285">
        <w:t>'</w:t>
      </w:r>
      <w:r w:rsidRPr="00481285">
        <w:t>s still Scottish dancing!</w:t>
      </w:r>
    </w:p>
    <w:p w:rsidR="004164D4" w:rsidRPr="00481285" w:rsidRDefault="004164D4" w:rsidP="004164D4">
      <w:r w:rsidRPr="00481285">
        <w:rPr>
          <w:rStyle w:val="PageNumberDAISY"/>
        </w:rPr>
        <w:t>Page 12</w:t>
      </w:r>
    </w:p>
    <w:p w:rsidR="004164D4" w:rsidRPr="00481285" w:rsidRDefault="004C55F9" w:rsidP="00A556A3">
      <w:pPr>
        <w:pStyle w:val="Heading1"/>
      </w:pPr>
      <w:r w:rsidRPr="00481285">
        <w:t>Our services</w:t>
      </w:r>
    </w:p>
    <w:p w:rsidR="004164D4" w:rsidRPr="00481285" w:rsidRDefault="004C55F9" w:rsidP="00A556A3">
      <w:pPr>
        <w:pStyle w:val="Heading2"/>
      </w:pPr>
      <w:r w:rsidRPr="00481285">
        <w:t>Personalised rehabilitation services</w:t>
      </w:r>
    </w:p>
    <w:p w:rsidR="004164D4" w:rsidRPr="00481285" w:rsidRDefault="004C55F9" w:rsidP="00A90640">
      <w:r w:rsidRPr="00481285">
        <w:t>We provide specialised training that gives children and adults who are blind or have low vision the practical skills they need to live safely and independently. This may include learning how to get around independently using a white cane or a guide dog or accomplishing tasks at home. We can also advise on home and kitchen modifications and household organisation.</w:t>
      </w:r>
    </w:p>
    <w:p w:rsidR="004164D4" w:rsidRPr="00481285" w:rsidRDefault="004C55F9" w:rsidP="00A556A3">
      <w:pPr>
        <w:pStyle w:val="Heading2"/>
      </w:pPr>
      <w:r w:rsidRPr="00481285">
        <w:t>Technology</w:t>
      </w:r>
    </w:p>
    <w:p w:rsidR="004164D4" w:rsidRPr="00481285" w:rsidRDefault="004C55F9" w:rsidP="00A90640">
      <w:r w:rsidRPr="00481285">
        <w:t>We advise clients about relevant new devices and apps that may transform their lives. Our adaptive technology courses cover topics such as accessible computer functions, word processing, spreadsheets, email, using the internet, reading the news, social networking, shopping, travelling, and accessing books.</w:t>
      </w:r>
    </w:p>
    <w:p w:rsidR="004164D4" w:rsidRPr="00481285" w:rsidRDefault="004C55F9" w:rsidP="00A556A3">
      <w:pPr>
        <w:pStyle w:val="Heading2"/>
      </w:pPr>
      <w:r w:rsidRPr="00481285">
        <w:t>Community &amp; support</w:t>
      </w:r>
    </w:p>
    <w:p w:rsidR="004164D4" w:rsidRPr="00481285" w:rsidRDefault="004C55F9" w:rsidP="00A90640">
      <w:r w:rsidRPr="00481285">
        <w:t>We organise social, recreational, and cultural activities to enable people to maintain an active and healthy lifestyle and connect with others. Our support groups, peer mentoring programme and phone peer support service allow clients to talk to others with similar sight loss experiences.</w:t>
      </w:r>
    </w:p>
    <w:p w:rsidR="004164D4" w:rsidRPr="00481285" w:rsidRDefault="004C55F9" w:rsidP="00A556A3">
      <w:pPr>
        <w:pStyle w:val="Heading2"/>
      </w:pPr>
      <w:r w:rsidRPr="00481285">
        <w:t>Employment</w:t>
      </w:r>
    </w:p>
    <w:p w:rsidR="004164D4" w:rsidRPr="00481285" w:rsidRDefault="004C55F9" w:rsidP="00A90640">
      <w:r w:rsidRPr="00481285">
        <w:t xml:space="preserve">Our Employment team helps job-seeking clients to write CVs, apply for jobs and prepare for interviews. For clients who are already working, we organise technology </w:t>
      </w:r>
      <w:r w:rsidRPr="00481285">
        <w:lastRenderedPageBreak/>
        <w:t>and health and safety assessments, adapt work areas and work together with employers to put solutions in place.</w:t>
      </w:r>
    </w:p>
    <w:p w:rsidR="004164D4" w:rsidRPr="00481285" w:rsidRDefault="004C55F9" w:rsidP="00A556A3">
      <w:pPr>
        <w:pStyle w:val="Heading2"/>
      </w:pPr>
      <w:r w:rsidRPr="00481285">
        <w:t>Library services &amp; accessible formats</w:t>
      </w:r>
    </w:p>
    <w:p w:rsidR="004164D4" w:rsidRPr="00481285" w:rsidRDefault="004C55F9" w:rsidP="00A90640">
      <w:r w:rsidRPr="00481285">
        <w:t>We make it possible for people who are blind or have low vision to access books, newspapers, and magazines in the format</w:t>
      </w:r>
    </w:p>
    <w:p w:rsidR="004164D4" w:rsidRPr="00481285" w:rsidRDefault="004164D4" w:rsidP="004164D4">
      <w:r w:rsidRPr="00481285">
        <w:rPr>
          <w:rStyle w:val="PageNumberDAISY"/>
        </w:rPr>
        <w:t>Page 13</w:t>
      </w:r>
    </w:p>
    <w:p w:rsidR="004164D4" w:rsidRPr="00481285" w:rsidRDefault="004C55F9" w:rsidP="00A90640">
      <w:r w:rsidRPr="00481285">
        <w:t>they prefer, whether that</w:t>
      </w:r>
      <w:r w:rsidR="004164D4" w:rsidRPr="00481285">
        <w:t>'</w:t>
      </w:r>
      <w:r w:rsidRPr="00481285">
        <w:t>s braille, audio, large print or digital. The newest way to access our library is through a</w:t>
      </w:r>
      <w:r w:rsidR="004164D4" w:rsidRPr="00481285">
        <w:t xml:space="preserve"> "s</w:t>
      </w:r>
      <w:r w:rsidRPr="00481285">
        <w:t>kil</w:t>
      </w:r>
      <w:r w:rsidR="004164D4" w:rsidRPr="00481285">
        <w:t xml:space="preserve">l" </w:t>
      </w:r>
      <w:r w:rsidRPr="00481285">
        <w:t>(similar to an app) on a voice-activated Alexa smart speaker. We can also convert personal printed materials into any accessible format.</w:t>
      </w:r>
    </w:p>
    <w:p w:rsidR="004164D4" w:rsidRPr="00481285" w:rsidRDefault="004C55F9" w:rsidP="00A556A3">
      <w:pPr>
        <w:pStyle w:val="Heading2"/>
      </w:pPr>
      <w:r w:rsidRPr="00481285">
        <w:t>Financial support</w:t>
      </w:r>
    </w:p>
    <w:p w:rsidR="004164D4" w:rsidRPr="00481285" w:rsidRDefault="004C55F9" w:rsidP="00A90640">
      <w:r w:rsidRPr="00481285">
        <w:t>We have several funds that provide financial assistance to clients who cannot meet the costs of vision rehabilitation, equipment, or tertiary education.</w:t>
      </w:r>
    </w:p>
    <w:p w:rsidR="004164D4" w:rsidRPr="00481285" w:rsidRDefault="004C55F9" w:rsidP="00A556A3">
      <w:pPr>
        <w:pStyle w:val="Heading2"/>
      </w:pPr>
      <w:r w:rsidRPr="00481285">
        <w:t>Specialist services</w:t>
      </w:r>
    </w:p>
    <w:p w:rsidR="004164D4" w:rsidRPr="00481285" w:rsidRDefault="004C55F9" w:rsidP="00A90640">
      <w:r w:rsidRPr="00481285">
        <w:t>We provide cultural support for Pacific Island clients, a specialis</w:t>
      </w:r>
      <w:r w:rsidR="004164D4" w:rsidRPr="00481285">
        <w:t>t t</w:t>
      </w:r>
      <w:r w:rsidRPr="00481285">
        <w:t>eam for Deafblind clients, and a Parent and Child Enrichment (PACE) programme to help families who have a child with visual impairment.</w:t>
      </w:r>
    </w:p>
    <w:p w:rsidR="00BA2E37" w:rsidRPr="00481285" w:rsidRDefault="00BA2E37" w:rsidP="00BA2E37">
      <w:pPr>
        <w:pStyle w:val="Prodnote-OptionalDAISY"/>
      </w:pPr>
      <w:r w:rsidRPr="00481285">
        <w:t>Box:</w:t>
      </w:r>
    </w:p>
    <w:p w:rsidR="004164D4" w:rsidRPr="00481285" w:rsidRDefault="00BA2E37" w:rsidP="00A90640">
      <w:r w:rsidRPr="00481285">
        <w:t>"</w:t>
      </w:r>
      <w:r w:rsidR="004C55F9" w:rsidRPr="00481285">
        <w:t>I am very appreciative of the help and support provided. I was feeling very alone with my vision problem until I had help from Blind Low Vision NZ</w:t>
      </w:r>
      <w:r w:rsidR="004D361C" w:rsidRPr="00481285">
        <w:t>.</w:t>
      </w:r>
      <w:r w:rsidR="004164D4" w:rsidRPr="00481285">
        <w:t>"</w:t>
      </w:r>
    </w:p>
    <w:p w:rsidR="004164D4" w:rsidRPr="00481285" w:rsidRDefault="004C55F9" w:rsidP="00A90640">
      <w:pPr>
        <w:rPr>
          <w:b/>
        </w:rPr>
      </w:pPr>
      <w:r w:rsidRPr="00481285">
        <w:rPr>
          <w:b/>
        </w:rPr>
        <w:t>Blind Low Vision NZ Client</w:t>
      </w:r>
    </w:p>
    <w:p w:rsidR="00BA2E37" w:rsidRPr="00481285" w:rsidRDefault="00BA2E37" w:rsidP="00BA2E37">
      <w:pPr>
        <w:pStyle w:val="Prodnote-OptionalDAISY"/>
      </w:pPr>
      <w:r w:rsidRPr="00481285">
        <w:t>End Box.</w:t>
      </w:r>
    </w:p>
    <w:p w:rsidR="004164D4" w:rsidRPr="00481285" w:rsidRDefault="004164D4" w:rsidP="004164D4">
      <w:r w:rsidRPr="00481285">
        <w:rPr>
          <w:rStyle w:val="PageNumberDAISY"/>
        </w:rPr>
        <w:t>Page 14</w:t>
      </w:r>
    </w:p>
    <w:p w:rsidR="004164D4" w:rsidRPr="00481285" w:rsidRDefault="004C55F9" w:rsidP="00BA2E37">
      <w:pPr>
        <w:pStyle w:val="Heading1"/>
      </w:pPr>
      <w:r w:rsidRPr="00481285">
        <w:lastRenderedPageBreak/>
        <w:t>A small taster o</w:t>
      </w:r>
      <w:r w:rsidR="004164D4" w:rsidRPr="00481285">
        <w:t>f h</w:t>
      </w:r>
      <w:r w:rsidRPr="00481285">
        <w:t>ow our work made an impact this year</w:t>
      </w:r>
    </w:p>
    <w:p w:rsidR="004164D4" w:rsidRPr="00481285" w:rsidRDefault="004C55F9" w:rsidP="00A90640">
      <w:r w:rsidRPr="00481285">
        <w:rPr>
          <w:b/>
        </w:rPr>
        <w:t>5</w:t>
      </w:r>
      <w:r w:rsidRPr="00481285">
        <w:t xml:space="preserve"> major political parties now support new legislation to create a fully accessible New Zealand. Blind Low Vision NZ is a driving member of the Access Alliance and we have worked together to achieve this huge milestone.</w:t>
      </w:r>
    </w:p>
    <w:p w:rsidR="004164D4" w:rsidRPr="00481285" w:rsidRDefault="004C55F9" w:rsidP="00A90640">
      <w:r w:rsidRPr="00481285">
        <w:rPr>
          <w:b/>
        </w:rPr>
        <w:t>10</w:t>
      </w:r>
      <w:r w:rsidRPr="00481285">
        <w:t xml:space="preserve"> percent of our clients already have an Alexa-enabled device as part of our nationwide rollout. With Alexa, they can instantly find out the time or the weather, or what</w:t>
      </w:r>
      <w:r w:rsidR="004164D4" w:rsidRPr="00481285">
        <w:t>'</w:t>
      </w:r>
      <w:r w:rsidRPr="00481285">
        <w:t>s on TV.</w:t>
      </w:r>
      <w:r w:rsidR="00BA2E37" w:rsidRPr="00481285">
        <w:t xml:space="preserve"> </w:t>
      </w:r>
      <w:r w:rsidRPr="00481285">
        <w:t>Or figure out public transport options. Or ask Google that burning question. And while listening to their favourite book, they can pause, change the volume, or skip chapters. All by using their voice.</w:t>
      </w:r>
    </w:p>
    <w:p w:rsidR="004164D4" w:rsidRPr="00481285" w:rsidRDefault="00BA2E37" w:rsidP="00A90640">
      <w:r w:rsidRPr="00481285">
        <w:rPr>
          <w:b/>
        </w:rPr>
        <w:t>1,108</w:t>
      </w:r>
      <w:r w:rsidRPr="00481285">
        <w:t xml:space="preserve"> </w:t>
      </w:r>
      <w:r w:rsidR="004C55F9" w:rsidRPr="00481285">
        <w:t>clients have completed 4,212 hours of mobility training this year, gaining the skills and confidence to walk around independently using a white cane. If they want to have a guide dog in the future, our clients need to be able to demonstrate competence using their white cane.</w:t>
      </w:r>
    </w:p>
    <w:p w:rsidR="004164D4" w:rsidRPr="00481285" w:rsidRDefault="004C55F9" w:rsidP="00A90640">
      <w:r w:rsidRPr="00481285">
        <w:rPr>
          <w:b/>
        </w:rPr>
        <w:t>200,000</w:t>
      </w:r>
      <w:r w:rsidRPr="00481285">
        <w:t xml:space="preserve"> listening hours were added to our talking book collection this year.</w:t>
      </w:r>
      <w:r w:rsidR="00BA2E37" w:rsidRPr="00481285">
        <w:t xml:space="preserve"> </w:t>
      </w:r>
      <w:r w:rsidRPr="00481285">
        <w:t>That</w:t>
      </w:r>
      <w:r w:rsidR="004164D4" w:rsidRPr="00481285">
        <w:t>'</w:t>
      </w:r>
      <w:r w:rsidRPr="00481285">
        <w:t>s nearly 2,000 additional books, including biographies, educational books and all genres of fiction, for all ages.</w:t>
      </w:r>
    </w:p>
    <w:p w:rsidR="004164D4" w:rsidRPr="00481285" w:rsidRDefault="004164D4" w:rsidP="004164D4">
      <w:r w:rsidRPr="00481285">
        <w:rPr>
          <w:rStyle w:val="PageNumberDAISY"/>
        </w:rPr>
        <w:t>Page 15</w:t>
      </w:r>
    </w:p>
    <w:p w:rsidR="00BD1C20" w:rsidRPr="00481285" w:rsidRDefault="00BD1C20" w:rsidP="00BD1C20">
      <w:pPr>
        <w:pStyle w:val="Prodnote-OptionalDAISY"/>
      </w:pPr>
      <w:r w:rsidRPr="00481285">
        <w:t>Box:</w:t>
      </w:r>
    </w:p>
    <w:p w:rsidR="004164D4" w:rsidRPr="00481285" w:rsidRDefault="004164D4" w:rsidP="00A90640">
      <w:r w:rsidRPr="00481285">
        <w:t>"</w:t>
      </w:r>
      <w:r w:rsidR="004C55F9" w:rsidRPr="00481285">
        <w:t xml:space="preserve">My client would ask, </w:t>
      </w:r>
      <w:r w:rsidRPr="00481285">
        <w:t>"</w:t>
      </w:r>
      <w:r w:rsidR="004C55F9" w:rsidRPr="00481285">
        <w:t>How am I going to do my gardens, or change a light bulb or even call if a pipe bursts?</w:t>
      </w:r>
      <w:r w:rsidRPr="00481285">
        <w:t>"</w:t>
      </w:r>
      <w:r w:rsidR="00BD1C20" w:rsidRPr="00481285">
        <w:t xml:space="preserve"> </w:t>
      </w:r>
      <w:r w:rsidR="004C55F9" w:rsidRPr="00481285">
        <w:t>I visited him in his home on several occasions and together we found solutions for his worries and came up with strategies to manage his anxiety.</w:t>
      </w:r>
      <w:r w:rsidRPr="00481285">
        <w:t>"</w:t>
      </w:r>
    </w:p>
    <w:p w:rsidR="004164D4" w:rsidRPr="00481285" w:rsidRDefault="004C55F9" w:rsidP="00A90640">
      <w:pPr>
        <w:rPr>
          <w:b/>
        </w:rPr>
      </w:pPr>
      <w:r w:rsidRPr="00481285">
        <w:rPr>
          <w:b/>
        </w:rPr>
        <w:t>Blind Low Vision NZ Counsellor</w:t>
      </w:r>
    </w:p>
    <w:p w:rsidR="00BD1C20" w:rsidRPr="00481285" w:rsidRDefault="00BD1C20" w:rsidP="00BD1C20">
      <w:pPr>
        <w:pStyle w:val="Prodnote-OptionalDAISY"/>
      </w:pPr>
      <w:r w:rsidRPr="00481285">
        <w:t>End Box.</w:t>
      </w:r>
    </w:p>
    <w:p w:rsidR="004164D4" w:rsidRPr="00481285" w:rsidRDefault="004164D4" w:rsidP="004164D4">
      <w:r w:rsidRPr="00481285">
        <w:rPr>
          <w:rStyle w:val="PageNumberDAISY"/>
        </w:rPr>
        <w:t>Page 16</w:t>
      </w:r>
    </w:p>
    <w:p w:rsidR="004164D4" w:rsidRPr="00481285" w:rsidRDefault="004C55F9" w:rsidP="00BD1C20">
      <w:pPr>
        <w:pStyle w:val="Heading1"/>
      </w:pPr>
      <w:r w:rsidRPr="00481285">
        <w:lastRenderedPageBreak/>
        <w:t>Getting together to support</w:t>
      </w:r>
      <w:r w:rsidR="00BD1C20" w:rsidRPr="00481285">
        <w:t xml:space="preserve"> </w:t>
      </w:r>
      <w:r w:rsidRPr="00481285">
        <w:t>Blind Low Vision NZ</w:t>
      </w:r>
    </w:p>
    <w:p w:rsidR="004164D4" w:rsidRPr="00481285" w:rsidRDefault="004C55F9" w:rsidP="00A90640">
      <w:pPr>
        <w:rPr>
          <w:b/>
        </w:rPr>
      </w:pPr>
      <w:r w:rsidRPr="00481285">
        <w:rPr>
          <w:b/>
        </w:rPr>
        <w:t>Blind Low Vision NZ couldn</w:t>
      </w:r>
      <w:r w:rsidR="004164D4" w:rsidRPr="00481285">
        <w:rPr>
          <w:b/>
        </w:rPr>
        <w:t>'</w:t>
      </w:r>
      <w:r w:rsidRPr="00481285">
        <w:rPr>
          <w:b/>
        </w:rPr>
        <w:t>t exist without our family of volunteers. This diverse group of 5,776 dedicated people bring their unique skills to a variety of roles.</w:t>
      </w:r>
    </w:p>
    <w:p w:rsidR="004164D4" w:rsidRPr="00481285" w:rsidRDefault="004C55F9" w:rsidP="00A90640">
      <w:r w:rsidRPr="00481285">
        <w:t>Some like to support clients on daytrips or help them do their shopping. Others provide technology support, library assistance, or help with admin. Creative volunteers make tactile books for children and some read and record the daily news. Puppy socialising is a popular activity. And of course, many people dedicate their time to fundraising. Whichever way people choose to get involved, it</w:t>
      </w:r>
      <w:r w:rsidR="004164D4" w:rsidRPr="00481285">
        <w:t>'</w:t>
      </w:r>
      <w:r w:rsidRPr="00481285">
        <w:t>s always a lot of fun.</w:t>
      </w:r>
    </w:p>
    <w:p w:rsidR="004164D4" w:rsidRPr="00481285" w:rsidRDefault="004C55F9" w:rsidP="00A90640">
      <w:r w:rsidRPr="00481285">
        <w:t>In March, more than 1,900 people grabbed a red bucket and collected money on the streets for our Red Puppy</w:t>
      </w:r>
      <w:r w:rsidR="000470E1" w:rsidRPr="00481285">
        <w:t xml:space="preserve"> </w:t>
      </w:r>
      <w:r w:rsidRPr="00481285">
        <w:t>Appeal. Passers-by donated</w:t>
      </w:r>
      <w:r w:rsidR="000470E1" w:rsidRPr="00481285">
        <w:t xml:space="preserve"> </w:t>
      </w:r>
      <w:r w:rsidRPr="00481285">
        <w:t>$260,000 towards</w:t>
      </w:r>
      <w:r w:rsidR="000470E1" w:rsidRPr="00481285">
        <w:t xml:space="preserve"> </w:t>
      </w:r>
      <w:r w:rsidRPr="00481285">
        <w:t>Blind Low Vision NZ services.</w:t>
      </w:r>
    </w:p>
    <w:p w:rsidR="004164D4" w:rsidRPr="00481285" w:rsidRDefault="004C55F9" w:rsidP="00A90640">
      <w:r w:rsidRPr="00481285">
        <w:t>Our cute guide dog puppies often come along to these events.</w:t>
      </w:r>
    </w:p>
    <w:p w:rsidR="004164D4" w:rsidRPr="00481285" w:rsidRDefault="004C55F9" w:rsidP="00A90640">
      <w:r w:rsidRPr="00481285">
        <w:t>Blind Low Vision NZ is lucky to have some long-term supporters, such as the students of Ingham House at Howick College. For over 10</w:t>
      </w:r>
    </w:p>
    <w:p w:rsidR="004164D4" w:rsidRPr="00481285" w:rsidRDefault="004164D4" w:rsidP="004164D4">
      <w:r w:rsidRPr="00481285">
        <w:rPr>
          <w:rStyle w:val="PageNumberDAISY"/>
        </w:rPr>
        <w:t>Page 17</w:t>
      </w:r>
    </w:p>
    <w:p w:rsidR="004164D4" w:rsidRPr="00481285" w:rsidRDefault="004164D4" w:rsidP="00A90640">
      <w:r w:rsidRPr="00481285">
        <w:t>y</w:t>
      </w:r>
      <w:r w:rsidR="004C55F9" w:rsidRPr="00481285">
        <w:t>ears, they</w:t>
      </w:r>
      <w:r w:rsidRPr="00481285">
        <w:t>'</w:t>
      </w:r>
      <w:r w:rsidR="004C55F9" w:rsidRPr="00481285">
        <w:t>ve been organising fundraising events for Blind Low Vision NZ. This year they raised $3,000 for our guide dogs at their International Food Festival.</w:t>
      </w:r>
    </w:p>
    <w:p w:rsidR="000470E1" w:rsidRPr="00481285" w:rsidRDefault="000470E1" w:rsidP="0063515B">
      <w:pPr>
        <w:pStyle w:val="Prodnote-OptionalDAISY"/>
      </w:pPr>
      <w:r w:rsidRPr="00481285">
        <w:t>Photograph: Students of Ingham House at Howick College</w:t>
      </w:r>
      <w:r w:rsidR="004D361C" w:rsidRPr="00481285">
        <w:t>.</w:t>
      </w:r>
    </w:p>
    <w:p w:rsidR="004164D4" w:rsidRPr="00481285" w:rsidRDefault="004C55F9" w:rsidP="00A90640">
      <w:r w:rsidRPr="00481285">
        <w:t>Many of our clients also get involved with fundraising.</w:t>
      </w:r>
      <w:r w:rsidR="000470E1" w:rsidRPr="00481285">
        <w:t xml:space="preserve"> </w:t>
      </w:r>
      <w:r w:rsidRPr="00481285">
        <w:t>The amazing Maryanne from Auckland took part in our annual skydive event, where participants sign up to raise $800 and in return get to skydive for free. Maryanne raised $1,846 from her friends, family, and workmates.</w:t>
      </w:r>
    </w:p>
    <w:p w:rsidR="004164D4" w:rsidRPr="00481285" w:rsidRDefault="000470E1" w:rsidP="0063515B">
      <w:pPr>
        <w:pStyle w:val="Prodnote-OptionalDAISY"/>
      </w:pPr>
      <w:r w:rsidRPr="00481285">
        <w:t xml:space="preserve">Photograph: </w:t>
      </w:r>
      <w:r w:rsidR="004C55F9" w:rsidRPr="00481285">
        <w:t>Maryanne taking part in our annual skydive event</w:t>
      </w:r>
    </w:p>
    <w:p w:rsidR="000470E1" w:rsidRPr="00481285" w:rsidRDefault="000470E1" w:rsidP="000470E1">
      <w:pPr>
        <w:pStyle w:val="Prodnote-OptionalDAISY"/>
      </w:pPr>
      <w:r w:rsidRPr="00481285">
        <w:t>Box:</w:t>
      </w:r>
    </w:p>
    <w:p w:rsidR="004164D4" w:rsidRPr="00481285" w:rsidRDefault="004164D4" w:rsidP="00A90640">
      <w:r w:rsidRPr="00481285">
        <w:t>"</w:t>
      </w:r>
      <w:r w:rsidR="004C55F9" w:rsidRPr="00481285">
        <w:t>The jump and the free-fall were incredible, and I can</w:t>
      </w:r>
      <w:r w:rsidRPr="00481285">
        <w:t>'</w:t>
      </w:r>
      <w:r w:rsidR="004C55F9" w:rsidRPr="00481285">
        <w:t>t wait to do it again. For anyone thinking about ticking it off their bucket list, I say go for it!</w:t>
      </w:r>
      <w:r w:rsidRPr="00481285">
        <w:t>"</w:t>
      </w:r>
    </w:p>
    <w:p w:rsidR="004164D4" w:rsidRPr="00481285" w:rsidRDefault="004C55F9" w:rsidP="00A90640">
      <w:pPr>
        <w:rPr>
          <w:b/>
        </w:rPr>
      </w:pPr>
      <w:r w:rsidRPr="00481285">
        <w:rPr>
          <w:b/>
        </w:rPr>
        <w:t>Maryanne from Auckland</w:t>
      </w:r>
    </w:p>
    <w:p w:rsidR="000470E1" w:rsidRPr="00481285" w:rsidRDefault="000470E1" w:rsidP="000470E1">
      <w:pPr>
        <w:pStyle w:val="Prodnote-OptionalDAISY"/>
      </w:pPr>
      <w:r w:rsidRPr="00481285">
        <w:lastRenderedPageBreak/>
        <w:t>End Box.</w:t>
      </w:r>
    </w:p>
    <w:p w:rsidR="004164D4" w:rsidRPr="00481285" w:rsidRDefault="004164D4" w:rsidP="004164D4">
      <w:r w:rsidRPr="00481285">
        <w:rPr>
          <w:rStyle w:val="PageNumberDAISY"/>
        </w:rPr>
        <w:t>Page</w:t>
      </w:r>
      <w:r w:rsidR="000470E1" w:rsidRPr="00481285">
        <w:rPr>
          <w:rStyle w:val="PageNumberDAISY"/>
        </w:rPr>
        <w:t>s</w:t>
      </w:r>
      <w:r w:rsidRPr="00481285">
        <w:rPr>
          <w:rStyle w:val="PageNumberDAISY"/>
        </w:rPr>
        <w:t xml:space="preserve"> </w:t>
      </w:r>
      <w:r w:rsidR="000470E1" w:rsidRPr="00481285">
        <w:rPr>
          <w:rStyle w:val="PageNumberDAISY"/>
        </w:rPr>
        <w:t>18-</w:t>
      </w:r>
      <w:r w:rsidRPr="00481285">
        <w:rPr>
          <w:rStyle w:val="PageNumberDAISY"/>
        </w:rPr>
        <w:t>1</w:t>
      </w:r>
      <w:r w:rsidR="000470E1" w:rsidRPr="00481285">
        <w:rPr>
          <w:rStyle w:val="PageNumberDAISY"/>
        </w:rPr>
        <w:t>9</w:t>
      </w:r>
    </w:p>
    <w:p w:rsidR="000470E1" w:rsidRPr="00481285" w:rsidRDefault="000470E1" w:rsidP="000470E1">
      <w:pPr>
        <w:pStyle w:val="Prodnote-OptionalDAISY"/>
      </w:pPr>
      <w:r w:rsidRPr="00481285">
        <w:t>Box:</w:t>
      </w:r>
    </w:p>
    <w:p w:rsidR="0023609E" w:rsidRPr="00481285" w:rsidRDefault="004164D4" w:rsidP="00A90640">
      <w:r w:rsidRPr="00481285">
        <w:t>"</w:t>
      </w:r>
      <w:r w:rsidR="004C55F9" w:rsidRPr="00481285">
        <w:t>Blind Low Vision NZ called me and said do you want to play cricket? And I said wait, you know what? I</w:t>
      </w:r>
      <w:r w:rsidRPr="00481285">
        <w:t>'</w:t>
      </w:r>
      <w:r w:rsidR="004C55F9" w:rsidRPr="00481285">
        <w:t>m from Fiji not from India! But from the first day of going blind I admitted to myself that I</w:t>
      </w:r>
      <w:r w:rsidRPr="00481285">
        <w:t>'</w:t>
      </w:r>
      <w:r w:rsidR="004C55F9" w:rsidRPr="00481285">
        <w:t>m going to try anything you know? Then I got selected and ended up playing for New Zealand in Pakistan in the World Cup.</w:t>
      </w:r>
      <w:r w:rsidRPr="00481285">
        <w:t>"</w:t>
      </w:r>
    </w:p>
    <w:p w:rsidR="004164D4" w:rsidRPr="00481285" w:rsidRDefault="004164D4" w:rsidP="00A90640">
      <w:pPr>
        <w:rPr>
          <w:b/>
        </w:rPr>
      </w:pPr>
      <w:r w:rsidRPr="00481285">
        <w:rPr>
          <w:b/>
        </w:rPr>
        <w:t>—</w:t>
      </w:r>
      <w:r w:rsidR="004C55F9" w:rsidRPr="00481285">
        <w:rPr>
          <w:b/>
        </w:rPr>
        <w:t>Parveen</w:t>
      </w:r>
    </w:p>
    <w:p w:rsidR="000470E1" w:rsidRPr="00481285" w:rsidRDefault="000470E1" w:rsidP="000470E1">
      <w:pPr>
        <w:pStyle w:val="Prodnote-OptionalDAISY"/>
      </w:pPr>
      <w:r w:rsidRPr="00481285">
        <w:t>End Box.</w:t>
      </w:r>
    </w:p>
    <w:p w:rsidR="004164D4" w:rsidRPr="00481285" w:rsidRDefault="004164D4" w:rsidP="004164D4">
      <w:r w:rsidRPr="00481285">
        <w:rPr>
          <w:rStyle w:val="PageNumberDAISY"/>
        </w:rPr>
        <w:t>P</w:t>
      </w:r>
      <w:r w:rsidR="000470E1" w:rsidRPr="00481285">
        <w:rPr>
          <w:rStyle w:val="PageNumberDAISY"/>
        </w:rPr>
        <w:t>age 20</w:t>
      </w:r>
    </w:p>
    <w:p w:rsidR="004164D4" w:rsidRPr="00481285" w:rsidRDefault="004C55F9" w:rsidP="000470E1">
      <w:pPr>
        <w:pStyle w:val="Heading1"/>
      </w:pPr>
      <w:r w:rsidRPr="00481285">
        <w:t>Blind Low Vision NZ</w:t>
      </w:r>
      <w:r w:rsidR="000470E1" w:rsidRPr="00481285">
        <w:t xml:space="preserve"> </w:t>
      </w:r>
      <w:r w:rsidRPr="00481285">
        <w:t>Financials</w:t>
      </w:r>
    </w:p>
    <w:p w:rsidR="004164D4" w:rsidRPr="00481285" w:rsidRDefault="004C55F9" w:rsidP="00A90640">
      <w:r w:rsidRPr="00481285">
        <w:t>Three-quarters of the income we receive is from the generous support of New Zealanders. Without donations and gifts in Wills, we would not be able to do our important work.</w:t>
      </w:r>
    </w:p>
    <w:p w:rsidR="004164D4" w:rsidRPr="00481285" w:rsidRDefault="004C55F9" w:rsidP="00A90640">
      <w:r w:rsidRPr="00481285">
        <w:t>We would particularly like to acknowledge the thoughtfu</w:t>
      </w:r>
      <w:r w:rsidR="004164D4" w:rsidRPr="00481285">
        <w:t>l p</w:t>
      </w:r>
      <w:r w:rsidRPr="00481285">
        <w:t>eople who have left money to us in their will. We are always touched when we receive these gifts. We take care to honour the memory of our benefactors by using their gifts in ways that create the most impact and build a sustainable future.</w:t>
      </w:r>
    </w:p>
    <w:p w:rsidR="000470E1" w:rsidRPr="00481285" w:rsidRDefault="000470E1" w:rsidP="000470E1">
      <w:pPr>
        <w:pStyle w:val="Heading2"/>
      </w:pPr>
      <w:r w:rsidRPr="00481285">
        <w:t xml:space="preserve">Where </w:t>
      </w:r>
      <w:r w:rsidR="002442D0" w:rsidRPr="00481285">
        <w:t>our income comes from</w:t>
      </w:r>
    </w:p>
    <w:p w:rsidR="000470E1" w:rsidRPr="00481285" w:rsidRDefault="000470E1" w:rsidP="00A90640">
      <w:r w:rsidRPr="00481285">
        <w:t>Charitable gifts</w:t>
      </w:r>
      <w:r w:rsidR="00865040" w:rsidRPr="00481285">
        <w:t>:</w:t>
      </w:r>
      <w:r w:rsidRPr="00481285">
        <w:t xml:space="preserve"> 43%</w:t>
      </w:r>
    </w:p>
    <w:p w:rsidR="000470E1" w:rsidRPr="00481285" w:rsidRDefault="000470E1" w:rsidP="00A90640">
      <w:r w:rsidRPr="00481285">
        <w:t>Gifts in Wills</w:t>
      </w:r>
      <w:r w:rsidR="00865040" w:rsidRPr="00481285">
        <w:t>:</w:t>
      </w:r>
      <w:r w:rsidRPr="00481285">
        <w:t xml:space="preserve"> 31%</w:t>
      </w:r>
    </w:p>
    <w:p w:rsidR="000470E1" w:rsidRPr="00481285" w:rsidRDefault="000470E1" w:rsidP="00A90640">
      <w:r w:rsidRPr="00481285">
        <w:t>Property and rental income</w:t>
      </w:r>
      <w:r w:rsidR="00865040" w:rsidRPr="00481285">
        <w:t>:</w:t>
      </w:r>
      <w:r w:rsidRPr="00481285">
        <w:t xml:space="preserve"> 1%</w:t>
      </w:r>
    </w:p>
    <w:p w:rsidR="000470E1" w:rsidRPr="00481285" w:rsidRDefault="000470E1" w:rsidP="00A90640">
      <w:r w:rsidRPr="00481285">
        <w:t>Government</w:t>
      </w:r>
      <w:r w:rsidR="00865040" w:rsidRPr="00481285">
        <w:t>:</w:t>
      </w:r>
      <w:r w:rsidRPr="00481285">
        <w:t xml:space="preserve"> 24%</w:t>
      </w:r>
    </w:p>
    <w:p w:rsidR="000470E1" w:rsidRPr="00481285" w:rsidRDefault="000470E1" w:rsidP="00A90640">
      <w:r w:rsidRPr="00481285">
        <w:t>Other</w:t>
      </w:r>
      <w:r w:rsidR="00865040" w:rsidRPr="00481285">
        <w:t>:</w:t>
      </w:r>
      <w:r w:rsidRPr="00481285">
        <w:t xml:space="preserve"> 1%</w:t>
      </w:r>
    </w:p>
    <w:p w:rsidR="004164D4" w:rsidRPr="00481285" w:rsidRDefault="004164D4" w:rsidP="004164D4">
      <w:r w:rsidRPr="00481285">
        <w:rPr>
          <w:rStyle w:val="PageNumberDAISY"/>
        </w:rPr>
        <w:t>Page 21</w:t>
      </w:r>
    </w:p>
    <w:p w:rsidR="004164D4" w:rsidRPr="00481285" w:rsidRDefault="004C55F9" w:rsidP="00A90640">
      <w:r w:rsidRPr="00481285">
        <w:t>To support our clients to live the life they choose, we align our spending to our four strategic priorities</w:t>
      </w:r>
      <w:r w:rsidR="004164D4" w:rsidRPr="00481285">
        <w:t>—</w:t>
      </w:r>
      <w:r w:rsidRPr="00481285">
        <w:t xml:space="preserve">supporting independence, educate and equip providing ongoing </w:t>
      </w:r>
      <w:r w:rsidRPr="00481285">
        <w:lastRenderedPageBreak/>
        <w:t>learning opportunities, promoting social inclusion, and becoming a best practice for purpose organisation.</w:t>
      </w:r>
    </w:p>
    <w:p w:rsidR="004164D4" w:rsidRPr="00481285" w:rsidRDefault="004C55F9" w:rsidP="00A90640">
      <w:r w:rsidRPr="00481285">
        <w:t>As we consulted with our clients to develop these priorities, we can be sure our income is spent in ways that genuinely benefit them and the things they care about.</w:t>
      </w:r>
    </w:p>
    <w:p w:rsidR="004164D4" w:rsidRPr="00481285" w:rsidRDefault="004C55F9" w:rsidP="00A90640">
      <w:r w:rsidRPr="00481285">
        <w:t>And our focus on innovation ensures our services will continue to be relevant into the future.</w:t>
      </w:r>
    </w:p>
    <w:p w:rsidR="00AE638A" w:rsidRPr="00481285" w:rsidRDefault="00AE638A" w:rsidP="00AE638A">
      <w:pPr>
        <w:pStyle w:val="Heading2"/>
      </w:pPr>
      <w:r w:rsidRPr="00481285">
        <w:t>Where our money goes</w:t>
      </w:r>
    </w:p>
    <w:p w:rsidR="004164D4" w:rsidRPr="00481285" w:rsidRDefault="004C55F9" w:rsidP="00A90640">
      <w:r w:rsidRPr="00481285">
        <w:t>Personalised rehabilitation &amp; support services</w:t>
      </w:r>
      <w:r w:rsidR="00865040" w:rsidRPr="00481285">
        <w:t>:</w:t>
      </w:r>
      <w:r w:rsidR="000470E1" w:rsidRPr="00481285">
        <w:t xml:space="preserve"> </w:t>
      </w:r>
      <w:r w:rsidRPr="00481285">
        <w:t>50%</w:t>
      </w:r>
    </w:p>
    <w:p w:rsidR="004164D4" w:rsidRPr="00481285" w:rsidRDefault="004C55F9" w:rsidP="00A90640">
      <w:r w:rsidRPr="00481285">
        <w:t>Governance</w:t>
      </w:r>
      <w:r w:rsidR="00865040" w:rsidRPr="00481285">
        <w:t>:</w:t>
      </w:r>
      <w:r w:rsidR="000470E1" w:rsidRPr="00481285">
        <w:t xml:space="preserve"> </w:t>
      </w:r>
      <w:r w:rsidRPr="00481285">
        <w:t>1%</w:t>
      </w:r>
    </w:p>
    <w:p w:rsidR="004164D4" w:rsidRPr="00481285" w:rsidRDefault="004C55F9" w:rsidP="00A90640">
      <w:r w:rsidRPr="00481285">
        <w:t>Grants to client peer support groups</w:t>
      </w:r>
      <w:r w:rsidR="00865040" w:rsidRPr="00481285">
        <w:t>:</w:t>
      </w:r>
      <w:r w:rsidR="000470E1" w:rsidRPr="00481285">
        <w:t xml:space="preserve"> </w:t>
      </w:r>
      <w:r w:rsidRPr="00481285">
        <w:t>2%</w:t>
      </w:r>
    </w:p>
    <w:p w:rsidR="004164D4" w:rsidRPr="00481285" w:rsidRDefault="004C55F9" w:rsidP="00A90640">
      <w:r w:rsidRPr="00481285">
        <w:t>Innovation and adaptation for client services</w:t>
      </w:r>
      <w:r w:rsidR="00865040" w:rsidRPr="00481285">
        <w:t>:</w:t>
      </w:r>
      <w:r w:rsidR="000470E1" w:rsidRPr="00481285">
        <w:t xml:space="preserve"> </w:t>
      </w:r>
      <w:r w:rsidRPr="00481285">
        <w:t>15%</w:t>
      </w:r>
    </w:p>
    <w:p w:rsidR="004164D4" w:rsidRPr="00481285" w:rsidRDefault="004C55F9" w:rsidP="00A90640">
      <w:r w:rsidRPr="00481285">
        <w:t>Awareness raising and advocacy</w:t>
      </w:r>
      <w:r w:rsidR="00865040" w:rsidRPr="00481285">
        <w:t>:</w:t>
      </w:r>
      <w:r w:rsidR="000470E1" w:rsidRPr="00481285">
        <w:t xml:space="preserve"> </w:t>
      </w:r>
      <w:r w:rsidRPr="00481285">
        <w:t>16%</w:t>
      </w:r>
    </w:p>
    <w:p w:rsidR="004164D4" w:rsidRPr="00481285" w:rsidRDefault="004C55F9" w:rsidP="00A90640">
      <w:r w:rsidRPr="00481285">
        <w:t>Fundraising</w:t>
      </w:r>
      <w:r w:rsidR="00865040" w:rsidRPr="00481285">
        <w:t>:</w:t>
      </w:r>
      <w:r w:rsidR="000470E1" w:rsidRPr="00481285">
        <w:t xml:space="preserve"> </w:t>
      </w:r>
      <w:r w:rsidRPr="00481285">
        <w:t>16%</w:t>
      </w:r>
    </w:p>
    <w:p w:rsidR="004164D4" w:rsidRPr="00481285" w:rsidRDefault="004164D4" w:rsidP="004164D4">
      <w:r w:rsidRPr="00481285">
        <w:rPr>
          <w:rStyle w:val="PageNumberDAISY"/>
        </w:rPr>
        <w:t>Page 22</w:t>
      </w:r>
    </w:p>
    <w:p w:rsidR="004164D4" w:rsidRPr="00481285" w:rsidRDefault="004C55F9" w:rsidP="000470E1">
      <w:pPr>
        <w:pStyle w:val="Heading1"/>
      </w:pPr>
      <w:r w:rsidRPr="00481285">
        <w:t>In Gratitude</w:t>
      </w:r>
    </w:p>
    <w:p w:rsidR="004164D4" w:rsidRPr="00481285" w:rsidRDefault="004C55F9" w:rsidP="00A90640">
      <w:r w:rsidRPr="00481285">
        <w:t>We are extremely grateful to all our generous supporters.</w:t>
      </w:r>
    </w:p>
    <w:p w:rsidR="004164D4" w:rsidRPr="00481285" w:rsidRDefault="004C55F9" w:rsidP="00A90640">
      <w:r w:rsidRPr="00481285">
        <w:t>Your kindness helps empower New Zealanders who are blind, deafblind, or</w:t>
      </w:r>
      <w:r w:rsidR="00922899" w:rsidRPr="00481285">
        <w:t xml:space="preserve"> have</w:t>
      </w:r>
      <w:r w:rsidRPr="00481285">
        <w:t xml:space="preserve"> low vision to live the life they choose.</w:t>
      </w:r>
    </w:p>
    <w:p w:rsidR="004164D4" w:rsidRPr="00481285" w:rsidRDefault="004C55F9" w:rsidP="00A90640">
      <w:r w:rsidRPr="00481285">
        <w:t>Thank you so much for the difference you have made. From our Street Collection volunteers and Bikkie Day bakers to our Red Puppy sponsors and wonderful supporters, we could not do it without you.</w:t>
      </w:r>
    </w:p>
    <w:p w:rsidR="004164D4" w:rsidRPr="00481285" w:rsidRDefault="004C55F9" w:rsidP="00A90640">
      <w:r w:rsidRPr="00481285">
        <w:t>We would like to say a special thank you to some of our key supporters in financial year 2020.</w:t>
      </w:r>
    </w:p>
    <w:p w:rsidR="004164D4" w:rsidRPr="00481285" w:rsidRDefault="004C55F9" w:rsidP="00A90640">
      <w:r w:rsidRPr="00481285">
        <w:t>2degrees</w:t>
      </w:r>
    </w:p>
    <w:p w:rsidR="004164D4" w:rsidRPr="00481285" w:rsidRDefault="004C55F9" w:rsidP="00A90640">
      <w:r w:rsidRPr="00481285">
        <w:t>A F W and J M Jones Foundation</w:t>
      </w:r>
    </w:p>
    <w:p w:rsidR="004164D4" w:rsidRPr="00481285" w:rsidRDefault="004C55F9" w:rsidP="00A90640">
      <w:r w:rsidRPr="00481285">
        <w:t>Acorn Foundation</w:t>
      </w:r>
    </w:p>
    <w:p w:rsidR="004164D4" w:rsidRPr="00481285" w:rsidRDefault="004C55F9" w:rsidP="00A90640">
      <w:r w:rsidRPr="00481285">
        <w:t>Air New Zealand</w:t>
      </w:r>
    </w:p>
    <w:p w:rsidR="004164D4" w:rsidRPr="00481285" w:rsidRDefault="004C55F9" w:rsidP="00A90640">
      <w:r w:rsidRPr="00481285">
        <w:lastRenderedPageBreak/>
        <w:t>Air Rescue Services Ltd</w:t>
      </w:r>
    </w:p>
    <w:p w:rsidR="004164D4" w:rsidRPr="00481285" w:rsidRDefault="004C55F9" w:rsidP="00A90640">
      <w:r w:rsidRPr="00481285">
        <w:t>Alexander McMillan Trust</w:t>
      </w:r>
    </w:p>
    <w:p w:rsidR="004164D4" w:rsidRPr="00481285" w:rsidRDefault="004C55F9" w:rsidP="00A90640">
      <w:r w:rsidRPr="00481285">
        <w:t>Alfonso &amp; Enid Weaver Charitable Foundation</w:t>
      </w:r>
    </w:p>
    <w:p w:rsidR="004164D4" w:rsidRPr="00481285" w:rsidRDefault="004C55F9" w:rsidP="00A90640">
      <w:r w:rsidRPr="00481285">
        <w:t>B T Lipanovich and R N Covich Charitable Trust</w:t>
      </w:r>
    </w:p>
    <w:p w:rsidR="004164D4" w:rsidRPr="00481285" w:rsidRDefault="004C55F9" w:rsidP="00A90640">
      <w:r w:rsidRPr="00481285">
        <w:t>Beatrice Georgeson Trust</w:t>
      </w:r>
    </w:p>
    <w:p w:rsidR="004164D4" w:rsidRPr="00481285" w:rsidRDefault="004C55F9" w:rsidP="00A90640">
      <w:r w:rsidRPr="00481285">
        <w:t>Brian Hurle Charitable Trust</w:t>
      </w:r>
    </w:p>
    <w:p w:rsidR="004164D4" w:rsidRPr="00481285" w:rsidRDefault="004C55F9" w:rsidP="00A90640">
      <w:r w:rsidRPr="00481285">
        <w:t>Central Lakes Trust</w:t>
      </w:r>
    </w:p>
    <w:p w:rsidR="004164D4" w:rsidRPr="00481285" w:rsidRDefault="004C55F9" w:rsidP="00A90640">
      <w:r w:rsidRPr="00481285">
        <w:t>CERT</w:t>
      </w:r>
    </w:p>
    <w:p w:rsidR="004164D4" w:rsidRPr="00481285" w:rsidRDefault="004C55F9" w:rsidP="00A90640">
      <w:r w:rsidRPr="00481285">
        <w:t>Charles Edward Otley Trust</w:t>
      </w:r>
    </w:p>
    <w:p w:rsidR="004164D4" w:rsidRPr="00481285" w:rsidRDefault="004C55F9" w:rsidP="00A90640">
      <w:r w:rsidRPr="00481285">
        <w:t>Community Trust South</w:t>
      </w:r>
    </w:p>
    <w:p w:rsidR="004164D4" w:rsidRPr="00481285" w:rsidRDefault="004C55F9" w:rsidP="00A90640">
      <w:r w:rsidRPr="00481285">
        <w:t>Dorothy M Cutts</w:t>
      </w:r>
    </w:p>
    <w:p w:rsidR="004164D4" w:rsidRPr="00481285" w:rsidRDefault="004C55F9" w:rsidP="00A90640">
      <w:r w:rsidRPr="00481285">
        <w:t>Eastern &amp; Central Community Trust</w:t>
      </w:r>
    </w:p>
    <w:p w:rsidR="004164D4" w:rsidRPr="00481285" w:rsidRDefault="004C55F9" w:rsidP="00A90640">
      <w:r w:rsidRPr="00481285">
        <w:t>Elliot Estate</w:t>
      </w:r>
    </w:p>
    <w:p w:rsidR="004164D4" w:rsidRPr="00481285" w:rsidRDefault="004C55F9" w:rsidP="00A90640">
      <w:r w:rsidRPr="00481285">
        <w:t>Elsie Steele Trust Board</w:t>
      </w:r>
    </w:p>
    <w:p w:rsidR="004164D4" w:rsidRPr="00481285" w:rsidRDefault="004C55F9" w:rsidP="00A90640">
      <w:r w:rsidRPr="00481285">
        <w:t>Emeric Erdei Trust</w:t>
      </w:r>
    </w:p>
    <w:p w:rsidR="004164D4" w:rsidRPr="00481285" w:rsidRDefault="004C55F9" w:rsidP="00A90640">
      <w:r w:rsidRPr="00481285">
        <w:t>Emma Jane Price Charitable Trust</w:t>
      </w:r>
    </w:p>
    <w:p w:rsidR="00DF18B1" w:rsidRPr="00481285" w:rsidRDefault="004C55F9" w:rsidP="00A90640">
      <w:r w:rsidRPr="00481285">
        <w:t xml:space="preserve">Eric and Beverly Wright </w:t>
      </w:r>
    </w:p>
    <w:p w:rsidR="00DF18B1" w:rsidRPr="00481285" w:rsidRDefault="004C55F9" w:rsidP="00A90640">
      <w:r w:rsidRPr="00481285">
        <w:t xml:space="preserve">Frances Skeet Charitable Trust </w:t>
      </w:r>
    </w:p>
    <w:p w:rsidR="00DF18B1" w:rsidRPr="00481285" w:rsidRDefault="004C55F9" w:rsidP="00A90640">
      <w:r w:rsidRPr="00481285">
        <w:t xml:space="preserve">Glyn Evans Charitable Trust </w:t>
      </w:r>
    </w:p>
    <w:p w:rsidR="00DF18B1" w:rsidRPr="00481285" w:rsidRDefault="004C55F9" w:rsidP="00A90640">
      <w:r w:rsidRPr="00481285">
        <w:t xml:space="preserve">Grassroots Trust </w:t>
      </w:r>
    </w:p>
    <w:p w:rsidR="00DF18B1" w:rsidRPr="00481285" w:rsidRDefault="004C55F9" w:rsidP="00A90640">
      <w:r w:rsidRPr="00481285">
        <w:t xml:space="preserve">Grumitt Sisters Charitable Trust </w:t>
      </w:r>
    </w:p>
    <w:p w:rsidR="004164D4" w:rsidRPr="00481285" w:rsidRDefault="004C55F9" w:rsidP="00A90640">
      <w:r w:rsidRPr="00481285">
        <w:t>Hilda Bottomley Charitable Trust</w:t>
      </w:r>
    </w:p>
    <w:p w:rsidR="004164D4" w:rsidRPr="00481285" w:rsidRDefault="004164D4" w:rsidP="004164D4">
      <w:r w:rsidRPr="00481285">
        <w:rPr>
          <w:rStyle w:val="PageNumberDAISY"/>
        </w:rPr>
        <w:t>Page 23</w:t>
      </w:r>
    </w:p>
    <w:p w:rsidR="000470E1" w:rsidRPr="00481285" w:rsidRDefault="004C55F9" w:rsidP="00A90640">
      <w:r w:rsidRPr="00481285">
        <w:t xml:space="preserve">Hudson Gavin Martin </w:t>
      </w:r>
    </w:p>
    <w:p w:rsidR="000470E1" w:rsidRPr="00481285" w:rsidRDefault="004C55F9" w:rsidP="00A90640">
      <w:r w:rsidRPr="00481285">
        <w:t xml:space="preserve">Hugh Green Foundation </w:t>
      </w:r>
    </w:p>
    <w:p w:rsidR="000133CD" w:rsidRPr="00481285" w:rsidRDefault="004C55F9" w:rsidP="00A90640">
      <w:r w:rsidRPr="00481285">
        <w:t>Hyundai New Zealand</w:t>
      </w:r>
    </w:p>
    <w:p w:rsidR="004164D4" w:rsidRPr="00481285" w:rsidRDefault="004C55F9" w:rsidP="00A90640">
      <w:r w:rsidRPr="00481285">
        <w:lastRenderedPageBreak/>
        <w:t>ILT Foundation</w:t>
      </w:r>
    </w:p>
    <w:p w:rsidR="004164D4" w:rsidRPr="00481285" w:rsidRDefault="004C55F9" w:rsidP="00A90640">
      <w:r w:rsidRPr="00481285">
        <w:t>In Memory of Paul Kibblewhite</w:t>
      </w:r>
    </w:p>
    <w:p w:rsidR="004164D4" w:rsidRPr="00481285" w:rsidRDefault="004C55F9" w:rsidP="00A90640">
      <w:r w:rsidRPr="00481285">
        <w:t>Internet NZ</w:t>
      </w:r>
    </w:p>
    <w:p w:rsidR="004164D4" w:rsidRPr="00481285" w:rsidRDefault="004C55F9" w:rsidP="00A90640">
      <w:r w:rsidRPr="00481285">
        <w:t>Ivy Mearle Shaw Trust</w:t>
      </w:r>
    </w:p>
    <w:p w:rsidR="004164D4" w:rsidRPr="00481285" w:rsidRDefault="004C55F9" w:rsidP="00A90640">
      <w:r w:rsidRPr="00481285">
        <w:t>J A Macpherson Charitable Trust</w:t>
      </w:r>
    </w:p>
    <w:p w:rsidR="004164D4" w:rsidRPr="00481285" w:rsidRDefault="004C55F9" w:rsidP="00A90640">
      <w:r w:rsidRPr="00481285">
        <w:t>J B W McKenzie Charitable Trust</w:t>
      </w:r>
    </w:p>
    <w:p w:rsidR="004164D4" w:rsidRPr="00481285" w:rsidRDefault="004C55F9" w:rsidP="00A90640">
      <w:r w:rsidRPr="00481285">
        <w:t>J G McMahon Charitable Trust</w:t>
      </w:r>
    </w:p>
    <w:p w:rsidR="004164D4" w:rsidRPr="00481285" w:rsidRDefault="004C55F9" w:rsidP="00A90640">
      <w:r w:rsidRPr="00481285">
        <w:t>Jack Jeffs Charitable Trust</w:t>
      </w:r>
    </w:p>
    <w:p w:rsidR="004164D4" w:rsidRPr="00481285" w:rsidRDefault="004C55F9" w:rsidP="00A90640">
      <w:r w:rsidRPr="00481285">
        <w:t>John Beresford Swan Dudding Trust</w:t>
      </w:r>
    </w:p>
    <w:p w:rsidR="004164D4" w:rsidRPr="00481285" w:rsidRDefault="004C55F9" w:rsidP="00A90640">
      <w:r w:rsidRPr="00481285">
        <w:t>Joyce Stanley Trust</w:t>
      </w:r>
    </w:p>
    <w:p w:rsidR="004164D4" w:rsidRPr="00481285" w:rsidRDefault="004C55F9" w:rsidP="00A90640">
      <w:r w:rsidRPr="00481285">
        <w:t>Julia Choyce Memorial Charitable Trust</w:t>
      </w:r>
    </w:p>
    <w:p w:rsidR="004164D4" w:rsidRPr="00481285" w:rsidRDefault="004C55F9" w:rsidP="00A90640">
      <w:r w:rsidRPr="00481285">
        <w:t>Julie Dickey</w:t>
      </w:r>
    </w:p>
    <w:p w:rsidR="004164D4" w:rsidRPr="00481285" w:rsidRDefault="004C55F9" w:rsidP="00A90640">
      <w:r w:rsidRPr="00481285">
        <w:t>Kelliher Charitable Trust</w:t>
      </w:r>
    </w:p>
    <w:p w:rsidR="004164D4" w:rsidRPr="00481285" w:rsidRDefault="004C55F9" w:rsidP="00A90640">
      <w:r w:rsidRPr="00481285">
        <w:t>Kingston Sedgfield (NZ) Charitable Trust</w:t>
      </w:r>
    </w:p>
    <w:p w:rsidR="004164D4" w:rsidRPr="00481285" w:rsidRDefault="004C55F9" w:rsidP="00A90640">
      <w:r w:rsidRPr="00481285">
        <w:t>Lake Memorial</w:t>
      </w:r>
    </w:p>
    <w:p w:rsidR="004164D4" w:rsidRPr="00481285" w:rsidRDefault="004C55F9" w:rsidP="00A90640">
      <w:r w:rsidRPr="00481285">
        <w:t>Lindsay Foundation</w:t>
      </w:r>
    </w:p>
    <w:p w:rsidR="004164D4" w:rsidRPr="00481285" w:rsidRDefault="004C55F9" w:rsidP="00A90640">
      <w:r w:rsidRPr="00481285">
        <w:t>Liz Marriott</w:t>
      </w:r>
    </w:p>
    <w:p w:rsidR="004164D4" w:rsidRPr="00481285" w:rsidRDefault="004C55F9" w:rsidP="00A90640">
      <w:r w:rsidRPr="00481285">
        <w:t>Lottery Grants Board</w:t>
      </w:r>
    </w:p>
    <w:p w:rsidR="004164D4" w:rsidRPr="00481285" w:rsidRDefault="004C55F9" w:rsidP="00A90640">
      <w:r w:rsidRPr="00481285">
        <w:t>M A Tonkinson Charitable Trust</w:t>
      </w:r>
    </w:p>
    <w:p w:rsidR="004164D4" w:rsidRPr="00481285" w:rsidRDefault="004C55F9" w:rsidP="00A90640">
      <w:r w:rsidRPr="00481285">
        <w:t>Mac &amp; Tui Chapman Charitable Trust</w:t>
      </w:r>
    </w:p>
    <w:p w:rsidR="004164D4" w:rsidRPr="00481285" w:rsidRDefault="004C55F9" w:rsidP="00A90640">
      <w:r w:rsidRPr="00481285">
        <w:t>Maureen Mayne</w:t>
      </w:r>
    </w:p>
    <w:p w:rsidR="004164D4" w:rsidRPr="00481285" w:rsidRDefault="004C55F9" w:rsidP="00A90640">
      <w:r w:rsidRPr="00481285">
        <w:t>Maurice Paykel Charitable Trust</w:t>
      </w:r>
    </w:p>
    <w:p w:rsidR="004164D4" w:rsidRPr="00481285" w:rsidRDefault="004C55F9" w:rsidP="00A90640">
      <w:r w:rsidRPr="00481285">
        <w:t>Michael Jull Trust</w:t>
      </w:r>
    </w:p>
    <w:p w:rsidR="004164D4" w:rsidRPr="00481285" w:rsidRDefault="004C55F9" w:rsidP="00A90640">
      <w:r w:rsidRPr="00481285">
        <w:t>Milestone Foundation</w:t>
      </w:r>
    </w:p>
    <w:p w:rsidR="004164D4" w:rsidRPr="00481285" w:rsidRDefault="004C55F9" w:rsidP="00A90640">
      <w:r w:rsidRPr="00481285">
        <w:t>Milford Asset Management</w:t>
      </w:r>
    </w:p>
    <w:p w:rsidR="004164D4" w:rsidRPr="00481285" w:rsidRDefault="004C55F9" w:rsidP="00A90640">
      <w:r w:rsidRPr="00481285">
        <w:t>Nancy Caiger Charitable Trust</w:t>
      </w:r>
    </w:p>
    <w:p w:rsidR="004164D4" w:rsidRPr="00481285" w:rsidRDefault="004C55F9" w:rsidP="00A90640">
      <w:r w:rsidRPr="00481285">
        <w:lastRenderedPageBreak/>
        <w:t>Nelson Pine Industries</w:t>
      </w:r>
    </w:p>
    <w:p w:rsidR="004164D4" w:rsidRPr="00481285" w:rsidRDefault="004C55F9" w:rsidP="00A90640">
      <w:r w:rsidRPr="00481285">
        <w:t>New Plymouth District Council</w:t>
      </w:r>
    </w:p>
    <w:p w:rsidR="004164D4" w:rsidRPr="00481285" w:rsidRDefault="004C55F9" w:rsidP="00A90640">
      <w:r w:rsidRPr="00481285">
        <w:t>New World St Martins</w:t>
      </w:r>
    </w:p>
    <w:p w:rsidR="004164D4" w:rsidRPr="00481285" w:rsidRDefault="004C55F9" w:rsidP="00A90640">
      <w:r w:rsidRPr="00481285">
        <w:t>New Zealand Community Trust</w:t>
      </w:r>
    </w:p>
    <w:p w:rsidR="004164D4" w:rsidRPr="00481285" w:rsidRDefault="004C55F9" w:rsidP="00A90640">
      <w:r w:rsidRPr="00481285">
        <w:t>Nikau Foundation</w:t>
      </w:r>
    </w:p>
    <w:p w:rsidR="004164D4" w:rsidRPr="00481285" w:rsidRDefault="004C55F9" w:rsidP="00A90640">
      <w:r w:rsidRPr="00481285">
        <w:t>One Foundation</w:t>
      </w:r>
    </w:p>
    <w:p w:rsidR="004164D4" w:rsidRPr="00481285" w:rsidRDefault="004C55F9" w:rsidP="00A90640">
      <w:r w:rsidRPr="00481285">
        <w:t>Oxford Sports</w:t>
      </w:r>
    </w:p>
    <w:p w:rsidR="004164D4" w:rsidRPr="00481285" w:rsidRDefault="004C55F9" w:rsidP="00A90640">
      <w:r w:rsidRPr="00481285">
        <w:t>P H Vickery Charitable Trust</w:t>
      </w:r>
    </w:p>
    <w:p w:rsidR="004164D4" w:rsidRPr="00481285" w:rsidRDefault="004C55F9" w:rsidP="00A90640">
      <w:r w:rsidRPr="00481285">
        <w:t>Pamela Maling Memorial Trust</w:t>
      </w:r>
    </w:p>
    <w:p w:rsidR="004164D4" w:rsidRPr="00481285" w:rsidRDefault="004C55F9" w:rsidP="00A90640">
      <w:r w:rsidRPr="00481285">
        <w:t>Pelorus Trust</w:t>
      </w:r>
    </w:p>
    <w:p w:rsidR="004164D4" w:rsidRPr="00481285" w:rsidRDefault="004C55F9" w:rsidP="00A90640">
      <w:r w:rsidRPr="00481285">
        <w:t>Percy Wheatley Trust</w:t>
      </w:r>
    </w:p>
    <w:p w:rsidR="004164D4" w:rsidRPr="00481285" w:rsidRDefault="004C55F9" w:rsidP="00A90640">
      <w:r w:rsidRPr="00481285">
        <w:t>Perpetual Guardian</w:t>
      </w:r>
    </w:p>
    <w:p w:rsidR="004164D4" w:rsidRPr="00481285" w:rsidRDefault="004C55F9" w:rsidP="00A90640">
      <w:r w:rsidRPr="00481285">
        <w:t>Phil and Siobhan Logan</w:t>
      </w:r>
    </w:p>
    <w:p w:rsidR="004164D4" w:rsidRPr="00481285" w:rsidRDefault="004C55F9" w:rsidP="00A90640">
      <w:r w:rsidRPr="00481285">
        <w:t>Public Trust</w:t>
      </w:r>
    </w:p>
    <w:p w:rsidR="004164D4" w:rsidRPr="00481285" w:rsidRDefault="004C55F9" w:rsidP="00A90640">
      <w:r w:rsidRPr="00481285">
        <w:t>Rata Foundation</w:t>
      </w:r>
    </w:p>
    <w:p w:rsidR="004164D4" w:rsidRPr="00481285" w:rsidRDefault="004C55F9" w:rsidP="00A90640">
      <w:r w:rsidRPr="00481285">
        <w:t>Ray Watts Charitable Trust</w:t>
      </w:r>
    </w:p>
    <w:p w:rsidR="004164D4" w:rsidRPr="00481285" w:rsidRDefault="004C55F9" w:rsidP="00A90640">
      <w:r w:rsidRPr="00481285">
        <w:t>Reed Charitable Trust</w:t>
      </w:r>
    </w:p>
    <w:p w:rsidR="004164D4" w:rsidRPr="00481285" w:rsidRDefault="004164D4" w:rsidP="004164D4">
      <w:r w:rsidRPr="00481285">
        <w:rPr>
          <w:rStyle w:val="PageNumberDAISY"/>
        </w:rPr>
        <w:t>Page 24</w:t>
      </w:r>
    </w:p>
    <w:p w:rsidR="004164D4" w:rsidRPr="00481285" w:rsidRDefault="004C55F9" w:rsidP="00A90640">
      <w:r w:rsidRPr="00481285">
        <w:t>Room-Simmonds Charitable Trust</w:t>
      </w:r>
    </w:p>
    <w:p w:rsidR="00DF18B1" w:rsidRPr="00481285" w:rsidRDefault="004C55F9" w:rsidP="00A90640">
      <w:r w:rsidRPr="00481285">
        <w:t>Ross Lund of Timaru Construction</w:t>
      </w:r>
    </w:p>
    <w:p w:rsidR="00DF18B1" w:rsidRPr="00481285" w:rsidRDefault="004C55F9" w:rsidP="00A90640">
      <w:r w:rsidRPr="00481285">
        <w:t xml:space="preserve">Royal Canin </w:t>
      </w:r>
    </w:p>
    <w:p w:rsidR="00DF18B1" w:rsidRPr="00481285" w:rsidRDefault="004C55F9" w:rsidP="00A90640">
      <w:r w:rsidRPr="00481285">
        <w:t>S M O</w:t>
      </w:r>
      <w:r w:rsidR="004164D4" w:rsidRPr="00481285">
        <w:t>'</w:t>
      </w:r>
      <w:r w:rsidRPr="00481285">
        <w:t>Connor</w:t>
      </w:r>
    </w:p>
    <w:p w:rsidR="004164D4" w:rsidRPr="00481285" w:rsidRDefault="004C55F9" w:rsidP="00A90640">
      <w:r w:rsidRPr="00481285">
        <w:t>Schutz Estate</w:t>
      </w:r>
    </w:p>
    <w:p w:rsidR="004164D4" w:rsidRPr="00481285" w:rsidRDefault="004C55F9" w:rsidP="00A90640">
      <w:r w:rsidRPr="00481285">
        <w:t>Sir George Elliot Charitable Trust</w:t>
      </w:r>
    </w:p>
    <w:p w:rsidR="004164D4" w:rsidRPr="00481285" w:rsidRDefault="004C55F9" w:rsidP="00A90640">
      <w:r w:rsidRPr="00481285">
        <w:t>Taumarunui Opportunity Shop</w:t>
      </w:r>
    </w:p>
    <w:p w:rsidR="004164D4" w:rsidRPr="00481285" w:rsidRDefault="004C55F9" w:rsidP="00A90640">
      <w:r w:rsidRPr="00481285">
        <w:t>Tennyson Charitable Trust</w:t>
      </w:r>
    </w:p>
    <w:p w:rsidR="004164D4" w:rsidRPr="00481285" w:rsidRDefault="004C55F9" w:rsidP="00A90640">
      <w:r w:rsidRPr="00481285">
        <w:lastRenderedPageBreak/>
        <w:t>The Dr Marjorie Barclay Trust</w:t>
      </w:r>
    </w:p>
    <w:p w:rsidR="004164D4" w:rsidRPr="00481285" w:rsidRDefault="004C55F9" w:rsidP="00A90640">
      <w:r w:rsidRPr="00481285">
        <w:t>The J R McKenzie Trust</w:t>
      </w:r>
    </w:p>
    <w:p w:rsidR="004164D4" w:rsidRPr="00481285" w:rsidRDefault="004C55F9" w:rsidP="00A90640">
      <w:r w:rsidRPr="00481285">
        <w:t>The Lion Foundation</w:t>
      </w:r>
    </w:p>
    <w:p w:rsidR="004164D4" w:rsidRPr="00481285" w:rsidRDefault="004C55F9" w:rsidP="00A90640">
      <w:r w:rsidRPr="00481285">
        <w:t>The Owen and John Whitfield Charitable Trust</w:t>
      </w:r>
    </w:p>
    <w:p w:rsidR="004164D4" w:rsidRPr="00481285" w:rsidRDefault="004C55F9" w:rsidP="00A90640">
      <w:r w:rsidRPr="00481285">
        <w:t>The Ruth Petty Trust</w:t>
      </w:r>
    </w:p>
    <w:p w:rsidR="004164D4" w:rsidRPr="00481285" w:rsidRDefault="004C55F9" w:rsidP="00A90640">
      <w:r w:rsidRPr="00481285">
        <w:t>The Southern Trust</w:t>
      </w:r>
    </w:p>
    <w:p w:rsidR="004164D4" w:rsidRPr="00481285" w:rsidRDefault="004C55F9" w:rsidP="00A90640">
      <w:r w:rsidRPr="00481285">
        <w:t>The Trusts Community Foundation</w:t>
      </w:r>
    </w:p>
    <w:p w:rsidR="004164D4" w:rsidRPr="00481285" w:rsidRDefault="004C55F9" w:rsidP="00A90640">
      <w:r w:rsidRPr="00481285">
        <w:t>Trust Waikato</w:t>
      </w:r>
    </w:p>
    <w:p w:rsidR="004164D4" w:rsidRPr="00481285" w:rsidRDefault="004C55F9" w:rsidP="00A90640">
      <w:r w:rsidRPr="00481285">
        <w:t>Trustees Executors</w:t>
      </w:r>
    </w:p>
    <w:p w:rsidR="004164D4" w:rsidRPr="00481285" w:rsidRDefault="004C55F9" w:rsidP="00A90640">
      <w:r w:rsidRPr="00481285">
        <w:t>W A &amp; E M Anderson Memorial Trust</w:t>
      </w:r>
    </w:p>
    <w:p w:rsidR="004164D4" w:rsidRPr="00481285" w:rsidRDefault="004C55F9" w:rsidP="00A90640">
      <w:r w:rsidRPr="00481285">
        <w:t>Warner Bros</w:t>
      </w:r>
    </w:p>
    <w:p w:rsidR="00DF18B1" w:rsidRPr="00481285" w:rsidRDefault="004C55F9" w:rsidP="00A90640">
      <w:r w:rsidRPr="00481285">
        <w:t xml:space="preserve">William David Hicks Farm Trust </w:t>
      </w:r>
    </w:p>
    <w:p w:rsidR="00DF18B1" w:rsidRPr="00481285" w:rsidRDefault="004C55F9" w:rsidP="00A90640">
      <w:r w:rsidRPr="00481285">
        <w:t xml:space="preserve">Z &amp; R Castle Memorial Trust </w:t>
      </w:r>
    </w:p>
    <w:p w:rsidR="00DF18B1" w:rsidRPr="00481285" w:rsidRDefault="004C55F9" w:rsidP="00A90640">
      <w:r w:rsidRPr="00481285">
        <w:t>Zoetis New Zealand Ltd</w:t>
      </w:r>
    </w:p>
    <w:p w:rsidR="004164D4" w:rsidRPr="00481285" w:rsidRDefault="004C55F9" w:rsidP="00DF18B1">
      <w:pPr>
        <w:pStyle w:val="Heading2"/>
      </w:pPr>
      <w:r w:rsidRPr="00481285">
        <w:t>Gifts in Wills</w:t>
      </w:r>
    </w:p>
    <w:p w:rsidR="004164D4" w:rsidRPr="00481285" w:rsidRDefault="004C55F9" w:rsidP="00A90640">
      <w:r w:rsidRPr="00481285">
        <w:t>Gifts in Wills support 1 in 3 services at Blind Low Vision NZ. A gift in a Will of as little as 1% makes a tremendous difference. Last year, many of our services would not have been possible without the kind support of the following people who left a gift in their Will.</w:t>
      </w:r>
    </w:p>
    <w:p w:rsidR="004164D4" w:rsidRPr="00481285" w:rsidRDefault="004C55F9" w:rsidP="00A90640">
      <w:r w:rsidRPr="00481285">
        <w:t>Estate of A D Harvey</w:t>
      </w:r>
    </w:p>
    <w:p w:rsidR="004164D4" w:rsidRPr="00481285" w:rsidRDefault="004C55F9" w:rsidP="00A90640">
      <w:r w:rsidRPr="00481285">
        <w:t>Estate of A E Handforth</w:t>
      </w:r>
    </w:p>
    <w:p w:rsidR="004164D4" w:rsidRPr="00481285" w:rsidRDefault="004C55F9" w:rsidP="00A90640">
      <w:r w:rsidRPr="00481285">
        <w:t>Estate of A H Wearing</w:t>
      </w:r>
    </w:p>
    <w:p w:rsidR="004164D4" w:rsidRPr="00481285" w:rsidRDefault="004C55F9" w:rsidP="00A90640">
      <w:r w:rsidRPr="00481285">
        <w:t>Estate of Alexander Williamson</w:t>
      </w:r>
    </w:p>
    <w:p w:rsidR="004164D4" w:rsidRPr="00481285" w:rsidRDefault="004C55F9" w:rsidP="00A90640">
      <w:r w:rsidRPr="00481285">
        <w:t>Estate of Alfred Higgins</w:t>
      </w:r>
    </w:p>
    <w:p w:rsidR="004164D4" w:rsidRPr="00481285" w:rsidRDefault="004C55F9" w:rsidP="00A90640">
      <w:r w:rsidRPr="00481285">
        <w:t>Estate of Alison Eleanor Prendergast</w:t>
      </w:r>
    </w:p>
    <w:p w:rsidR="004164D4" w:rsidRPr="00481285" w:rsidRDefault="004C55F9" w:rsidP="00A90640">
      <w:r w:rsidRPr="00481285">
        <w:t>Estate of Alison Herbert Hanham</w:t>
      </w:r>
    </w:p>
    <w:p w:rsidR="004164D4" w:rsidRPr="00481285" w:rsidRDefault="004C55F9" w:rsidP="00A90640">
      <w:r w:rsidRPr="00481285">
        <w:lastRenderedPageBreak/>
        <w:t>Estate of Anne Lee</w:t>
      </w:r>
    </w:p>
    <w:p w:rsidR="004164D4" w:rsidRPr="00481285" w:rsidRDefault="004C55F9" w:rsidP="00A90640">
      <w:r w:rsidRPr="00481285">
        <w:t>Estate of Anne Rennie</w:t>
      </w:r>
    </w:p>
    <w:p w:rsidR="004164D4" w:rsidRPr="00481285" w:rsidRDefault="004C55F9" w:rsidP="00A90640">
      <w:r w:rsidRPr="00481285">
        <w:t>Estate of Anne Ross</w:t>
      </w:r>
    </w:p>
    <w:p w:rsidR="004164D4" w:rsidRPr="00481285" w:rsidRDefault="004C55F9" w:rsidP="00A90640">
      <w:r w:rsidRPr="00481285">
        <w:t>Estate of Annie Henwood Fenton</w:t>
      </w:r>
    </w:p>
    <w:p w:rsidR="004164D4" w:rsidRPr="00481285" w:rsidRDefault="004C55F9" w:rsidP="00A90640">
      <w:r w:rsidRPr="00481285">
        <w:t>Estate of Arthur Henry Wall</w:t>
      </w:r>
    </w:p>
    <w:p w:rsidR="004164D4" w:rsidRPr="00481285" w:rsidRDefault="004C55F9" w:rsidP="00A90640">
      <w:r w:rsidRPr="00481285">
        <w:t>Estate of Barbara Dawn</w:t>
      </w:r>
    </w:p>
    <w:p w:rsidR="004164D4" w:rsidRPr="00481285" w:rsidRDefault="004C55F9" w:rsidP="00A90640">
      <w:r w:rsidRPr="00481285">
        <w:t>Estate of Barry &amp; Joan Kibble</w:t>
      </w:r>
    </w:p>
    <w:p w:rsidR="004164D4" w:rsidRPr="00481285" w:rsidRDefault="004C55F9" w:rsidP="00A90640">
      <w:r w:rsidRPr="00481285">
        <w:t>Estate of Barry Douglas Logan</w:t>
      </w:r>
    </w:p>
    <w:p w:rsidR="004164D4" w:rsidRPr="00481285" w:rsidRDefault="004164D4" w:rsidP="004164D4">
      <w:r w:rsidRPr="00481285">
        <w:rPr>
          <w:rStyle w:val="PageNumberDAISY"/>
        </w:rPr>
        <w:t>Page 25</w:t>
      </w:r>
    </w:p>
    <w:p w:rsidR="004164D4" w:rsidRPr="00481285" w:rsidRDefault="004C55F9" w:rsidP="00A90640">
      <w:r w:rsidRPr="00481285">
        <w:t>Estate of Barry Robert Baker</w:t>
      </w:r>
    </w:p>
    <w:p w:rsidR="004164D4" w:rsidRPr="00481285" w:rsidRDefault="004C55F9" w:rsidP="00A90640">
      <w:r w:rsidRPr="00481285">
        <w:t>Estate of Bernard St George Lawrence</w:t>
      </w:r>
    </w:p>
    <w:p w:rsidR="004164D4" w:rsidRPr="00481285" w:rsidRDefault="004C55F9" w:rsidP="00A90640">
      <w:r w:rsidRPr="00481285">
        <w:t>Estate of Betty Belcher</w:t>
      </w:r>
    </w:p>
    <w:p w:rsidR="004164D4" w:rsidRPr="00481285" w:rsidRDefault="004C55F9" w:rsidP="00A90640">
      <w:r w:rsidRPr="00481285">
        <w:t>Estate of Beverley Maureen Herring</w:t>
      </w:r>
    </w:p>
    <w:p w:rsidR="004164D4" w:rsidRPr="00481285" w:rsidRDefault="004C55F9" w:rsidP="00A90640">
      <w:r w:rsidRPr="00481285">
        <w:t>Estate of C Fowler</w:t>
      </w:r>
    </w:p>
    <w:p w:rsidR="004164D4" w:rsidRPr="00481285" w:rsidRDefault="004C55F9" w:rsidP="00A90640">
      <w:r w:rsidRPr="00481285">
        <w:t>Estate of C L Fox</w:t>
      </w:r>
    </w:p>
    <w:p w:rsidR="004164D4" w:rsidRPr="00481285" w:rsidRDefault="004C55F9" w:rsidP="00A90640">
      <w:r w:rsidRPr="00481285">
        <w:t>Estate of Christine Margaret Woolford</w:t>
      </w:r>
    </w:p>
    <w:p w:rsidR="004164D4" w:rsidRPr="00481285" w:rsidRDefault="004C55F9" w:rsidP="00A90640">
      <w:r w:rsidRPr="00481285">
        <w:t>Estate of Colin Eric Dash</w:t>
      </w:r>
    </w:p>
    <w:p w:rsidR="004164D4" w:rsidRPr="00481285" w:rsidRDefault="004C55F9" w:rsidP="00A90640">
      <w:r w:rsidRPr="00481285">
        <w:t>Estate of Daisy Greenaway</w:t>
      </w:r>
    </w:p>
    <w:p w:rsidR="004164D4" w:rsidRPr="00481285" w:rsidRDefault="004C55F9" w:rsidP="00A90640">
      <w:r w:rsidRPr="00481285">
        <w:t>Estate of David James Merryweather</w:t>
      </w:r>
    </w:p>
    <w:p w:rsidR="004164D4" w:rsidRPr="00481285" w:rsidRDefault="004C55F9" w:rsidP="00A90640">
      <w:r w:rsidRPr="00481285">
        <w:t>Estate of David Lee</w:t>
      </w:r>
    </w:p>
    <w:p w:rsidR="004164D4" w:rsidRPr="00481285" w:rsidRDefault="004C55F9" w:rsidP="00A90640">
      <w:r w:rsidRPr="00481285">
        <w:t>Estate of David William Peter Mitchell</w:t>
      </w:r>
    </w:p>
    <w:p w:rsidR="004164D4" w:rsidRPr="00481285" w:rsidRDefault="004C55F9" w:rsidP="00A90640">
      <w:r w:rsidRPr="00481285">
        <w:t>Estate of Diane McDonald</w:t>
      </w:r>
    </w:p>
    <w:p w:rsidR="004164D4" w:rsidRPr="00481285" w:rsidRDefault="004C55F9" w:rsidP="00A90640">
      <w:r w:rsidRPr="00481285">
        <w:t>Estate of Dorothy Ashbolt</w:t>
      </w:r>
    </w:p>
    <w:p w:rsidR="004164D4" w:rsidRPr="00481285" w:rsidRDefault="004C55F9" w:rsidP="00A90640">
      <w:r w:rsidRPr="00481285">
        <w:t>Estate of Douglas Archie Tooth</w:t>
      </w:r>
    </w:p>
    <w:p w:rsidR="004164D4" w:rsidRPr="00481285" w:rsidRDefault="004C55F9" w:rsidP="00A90640">
      <w:r w:rsidRPr="00481285">
        <w:t>Estate of Douglas James Althoff</w:t>
      </w:r>
    </w:p>
    <w:p w:rsidR="004164D4" w:rsidRPr="00481285" w:rsidRDefault="004C55F9" w:rsidP="00A90640">
      <w:r w:rsidRPr="00481285">
        <w:t>Estate of E A Bonner</w:t>
      </w:r>
    </w:p>
    <w:p w:rsidR="004164D4" w:rsidRPr="00481285" w:rsidRDefault="004C55F9" w:rsidP="00A90640">
      <w:r w:rsidRPr="00481285">
        <w:lastRenderedPageBreak/>
        <w:t>Estate of E J Bimpson</w:t>
      </w:r>
    </w:p>
    <w:p w:rsidR="004164D4" w:rsidRPr="00481285" w:rsidRDefault="004C55F9" w:rsidP="00A90640">
      <w:r w:rsidRPr="00481285">
        <w:t>Estate of E J Penfold</w:t>
      </w:r>
    </w:p>
    <w:p w:rsidR="004164D4" w:rsidRPr="00481285" w:rsidRDefault="004C55F9" w:rsidP="00A90640">
      <w:r w:rsidRPr="00481285">
        <w:t>Estate of E T J Griggs</w:t>
      </w:r>
    </w:p>
    <w:p w:rsidR="004164D4" w:rsidRPr="00481285" w:rsidRDefault="004C55F9" w:rsidP="00A90640">
      <w:r w:rsidRPr="00481285">
        <w:t>Estate of Edna Jessie Adie</w:t>
      </w:r>
    </w:p>
    <w:p w:rsidR="004164D4" w:rsidRPr="00481285" w:rsidRDefault="004C55F9" w:rsidP="00A90640">
      <w:r w:rsidRPr="00481285">
        <w:t>Estate of Edward C Britton</w:t>
      </w:r>
    </w:p>
    <w:p w:rsidR="004164D4" w:rsidRPr="00481285" w:rsidRDefault="004C55F9" w:rsidP="00A90640">
      <w:r w:rsidRPr="00481285">
        <w:t>Estate of Elizabeth Anne Brewster</w:t>
      </w:r>
    </w:p>
    <w:p w:rsidR="004164D4" w:rsidRPr="00481285" w:rsidRDefault="004C55F9" w:rsidP="00A90640">
      <w:r w:rsidRPr="00481285">
        <w:t>Estate of Elizabeth Stevenson</w:t>
      </w:r>
    </w:p>
    <w:p w:rsidR="004164D4" w:rsidRPr="00481285" w:rsidRDefault="004C55F9" w:rsidP="00A90640">
      <w:r w:rsidRPr="00481285">
        <w:t>Estate of Ellen Lindsay Bradley</w:t>
      </w:r>
    </w:p>
    <w:p w:rsidR="004164D4" w:rsidRPr="00481285" w:rsidRDefault="004C55F9" w:rsidP="00A90640">
      <w:r w:rsidRPr="00481285">
        <w:t>Estate of Elva Rose Colgan</w:t>
      </w:r>
    </w:p>
    <w:p w:rsidR="004164D4" w:rsidRPr="00481285" w:rsidRDefault="004C55F9" w:rsidP="00A90640">
      <w:r w:rsidRPr="00481285">
        <w:t>Estate of Errol Kaye Maxted</w:t>
      </w:r>
    </w:p>
    <w:p w:rsidR="004164D4" w:rsidRPr="00481285" w:rsidRDefault="004C55F9" w:rsidP="00A90640">
      <w:r w:rsidRPr="00481285">
        <w:t>Estate of Evelyn Joyce Fawkes</w:t>
      </w:r>
    </w:p>
    <w:p w:rsidR="004164D4" w:rsidRPr="00481285" w:rsidRDefault="004C55F9" w:rsidP="00A90640">
      <w:r w:rsidRPr="00481285">
        <w:t>Estate of Father Brian Dogherty</w:t>
      </w:r>
    </w:p>
    <w:p w:rsidR="004164D4" w:rsidRPr="00481285" w:rsidRDefault="004C55F9" w:rsidP="00A90640">
      <w:r w:rsidRPr="00481285">
        <w:t>Estate of FJ Peters</w:t>
      </w:r>
    </w:p>
    <w:p w:rsidR="004164D4" w:rsidRPr="00481285" w:rsidRDefault="004C55F9" w:rsidP="00A90640">
      <w:r w:rsidRPr="00481285">
        <w:t>Estate of Florence Quintin Davies</w:t>
      </w:r>
    </w:p>
    <w:p w:rsidR="004164D4" w:rsidRPr="00481285" w:rsidRDefault="004C55F9" w:rsidP="00A90640">
      <w:r w:rsidRPr="00481285">
        <w:t>Estate of G C Rowles</w:t>
      </w:r>
    </w:p>
    <w:p w:rsidR="004164D4" w:rsidRPr="00481285" w:rsidRDefault="004C55F9" w:rsidP="00A90640">
      <w:r w:rsidRPr="00481285">
        <w:t>Estate of G R Nickle</w:t>
      </w:r>
    </w:p>
    <w:p w:rsidR="004164D4" w:rsidRPr="00481285" w:rsidRDefault="004C55F9" w:rsidP="00A90640">
      <w:r w:rsidRPr="00481285">
        <w:t>Estate of Genevieve N Geraghty</w:t>
      </w:r>
    </w:p>
    <w:p w:rsidR="004164D4" w:rsidRPr="00481285" w:rsidRDefault="004C55F9" w:rsidP="00A90640">
      <w:r w:rsidRPr="00481285">
        <w:t>Estate of Gillian Campbell McLaren</w:t>
      </w:r>
    </w:p>
    <w:p w:rsidR="00DF18B1" w:rsidRPr="00481285" w:rsidRDefault="004C55F9" w:rsidP="00A90640">
      <w:r w:rsidRPr="00481285">
        <w:t xml:space="preserve">Estate of Gladys Florence Day </w:t>
      </w:r>
    </w:p>
    <w:p w:rsidR="00DF18B1" w:rsidRPr="00481285" w:rsidRDefault="004C55F9" w:rsidP="00A90640">
      <w:r w:rsidRPr="00481285">
        <w:t xml:space="preserve">Estate of Glendale Station </w:t>
      </w:r>
    </w:p>
    <w:p w:rsidR="00DF18B1" w:rsidRPr="00481285" w:rsidRDefault="004C55F9" w:rsidP="00A90640">
      <w:r w:rsidRPr="00481285">
        <w:t xml:space="preserve">Estate of Grant Ean Stewart </w:t>
      </w:r>
    </w:p>
    <w:p w:rsidR="00DF18B1" w:rsidRPr="00481285" w:rsidRDefault="004C55F9" w:rsidP="00A90640">
      <w:r w:rsidRPr="00481285">
        <w:t xml:space="preserve">Estate of Harry Shuttleworth </w:t>
      </w:r>
    </w:p>
    <w:p w:rsidR="00DF18B1" w:rsidRPr="00481285" w:rsidRDefault="004C55F9" w:rsidP="00A90640">
      <w:r w:rsidRPr="00481285">
        <w:t xml:space="preserve">Estate of Hazel Mary Inwood </w:t>
      </w:r>
    </w:p>
    <w:p w:rsidR="00DF18B1" w:rsidRPr="00481285" w:rsidRDefault="004C55F9" w:rsidP="00A90640">
      <w:r w:rsidRPr="00481285">
        <w:t xml:space="preserve">Estate of Henry George Sparks </w:t>
      </w:r>
    </w:p>
    <w:p w:rsidR="00DF18B1" w:rsidRPr="00481285" w:rsidRDefault="004C55F9" w:rsidP="00A90640">
      <w:r w:rsidRPr="00481285">
        <w:t xml:space="preserve">Estate of Hilda Elizabeth Reid </w:t>
      </w:r>
    </w:p>
    <w:p w:rsidR="00DF18B1" w:rsidRPr="00481285" w:rsidRDefault="004C55F9" w:rsidP="00A90640">
      <w:r w:rsidRPr="00481285">
        <w:t xml:space="preserve">Estate of Isabelle Benjamin </w:t>
      </w:r>
    </w:p>
    <w:p w:rsidR="00DF18B1" w:rsidRPr="00481285" w:rsidRDefault="004C55F9" w:rsidP="00A90640">
      <w:r w:rsidRPr="00481285">
        <w:lastRenderedPageBreak/>
        <w:t xml:space="preserve">Estate of J E Bennett </w:t>
      </w:r>
    </w:p>
    <w:p w:rsidR="004164D4" w:rsidRPr="00481285" w:rsidRDefault="004C55F9" w:rsidP="00A90640">
      <w:r w:rsidRPr="00481285">
        <w:t>Estate of Jean Shuttleworth</w:t>
      </w:r>
    </w:p>
    <w:p w:rsidR="004164D4" w:rsidRPr="00481285" w:rsidRDefault="004164D4" w:rsidP="004164D4">
      <w:r w:rsidRPr="00481285">
        <w:rPr>
          <w:rStyle w:val="PageNumberDAISY"/>
        </w:rPr>
        <w:t>Page 26</w:t>
      </w:r>
    </w:p>
    <w:p w:rsidR="004164D4" w:rsidRPr="00481285" w:rsidRDefault="004C55F9" w:rsidP="00A90640">
      <w:r w:rsidRPr="00481285">
        <w:t>Estate of Jean Una Benson</w:t>
      </w:r>
    </w:p>
    <w:p w:rsidR="004164D4" w:rsidRPr="00481285" w:rsidRDefault="004C55F9" w:rsidP="00A90640">
      <w:r w:rsidRPr="00481285">
        <w:t>Estate of Jean-Clare Harper</w:t>
      </w:r>
    </w:p>
    <w:p w:rsidR="004164D4" w:rsidRPr="00481285" w:rsidRDefault="004C55F9" w:rsidP="00A90640">
      <w:r w:rsidRPr="00481285">
        <w:t>Estate of Jeanette MacFarlane Frost</w:t>
      </w:r>
    </w:p>
    <w:p w:rsidR="004164D4" w:rsidRPr="00481285" w:rsidRDefault="004C55F9" w:rsidP="00A90640">
      <w:r w:rsidRPr="00481285">
        <w:t>Estate of Joan Robertson</w:t>
      </w:r>
    </w:p>
    <w:p w:rsidR="004164D4" w:rsidRPr="00481285" w:rsidRDefault="004C55F9" w:rsidP="00A90640">
      <w:r w:rsidRPr="00481285">
        <w:t>Estate of John Anthony Butler</w:t>
      </w:r>
    </w:p>
    <w:p w:rsidR="004164D4" w:rsidRPr="00481285" w:rsidRDefault="004C55F9" w:rsidP="00A90640">
      <w:r w:rsidRPr="00481285">
        <w:t>Estate of John Charles Selby</w:t>
      </w:r>
    </w:p>
    <w:p w:rsidR="004164D4" w:rsidRPr="00481285" w:rsidRDefault="004C55F9" w:rsidP="00A90640">
      <w:r w:rsidRPr="00481285">
        <w:t>Estate of John Edward Millar</w:t>
      </w:r>
    </w:p>
    <w:p w:rsidR="004164D4" w:rsidRPr="00481285" w:rsidRDefault="004C55F9" w:rsidP="00A90640">
      <w:r w:rsidRPr="00481285">
        <w:t>Estate of John George Hutt</w:t>
      </w:r>
    </w:p>
    <w:p w:rsidR="004164D4" w:rsidRPr="00481285" w:rsidRDefault="004C55F9" w:rsidP="00A90640">
      <w:r w:rsidRPr="00481285">
        <w:t>Estate of John Richard Joseph Malcolm</w:t>
      </w:r>
    </w:p>
    <w:p w:rsidR="004164D4" w:rsidRPr="00481285" w:rsidRDefault="004C55F9" w:rsidP="00A90640">
      <w:r w:rsidRPr="00481285">
        <w:t>Estate of John Wallace Stiven</w:t>
      </w:r>
    </w:p>
    <w:p w:rsidR="004164D4" w:rsidRPr="00481285" w:rsidRDefault="004C55F9" w:rsidP="00A90640">
      <w:r w:rsidRPr="00481285">
        <w:t>Estate of John William Stevenson</w:t>
      </w:r>
    </w:p>
    <w:p w:rsidR="004164D4" w:rsidRPr="00481285" w:rsidRDefault="004C55F9" w:rsidP="00A90640">
      <w:r w:rsidRPr="00481285">
        <w:t>Estate of Judith Isobel Turner</w:t>
      </w:r>
    </w:p>
    <w:p w:rsidR="004164D4" w:rsidRPr="00481285" w:rsidRDefault="004C55F9" w:rsidP="00A90640">
      <w:r w:rsidRPr="00481285">
        <w:t>Estate of Judith Margaret Todd</w:t>
      </w:r>
    </w:p>
    <w:p w:rsidR="004164D4" w:rsidRPr="00481285" w:rsidRDefault="004C55F9" w:rsidP="00A90640">
      <w:r w:rsidRPr="00481285">
        <w:t>Estate of Juliet Myna Holdaway</w:t>
      </w:r>
    </w:p>
    <w:p w:rsidR="004164D4" w:rsidRPr="00481285" w:rsidRDefault="004C55F9" w:rsidP="00A90640">
      <w:r w:rsidRPr="00481285">
        <w:t>Estate of Keith Oakley</w:t>
      </w:r>
    </w:p>
    <w:p w:rsidR="004164D4" w:rsidRPr="00481285" w:rsidRDefault="004C55F9" w:rsidP="00A90640">
      <w:r w:rsidRPr="00481285">
        <w:t>Estate of Krystyna Danuta Downey</w:t>
      </w:r>
    </w:p>
    <w:p w:rsidR="004164D4" w:rsidRPr="00481285" w:rsidRDefault="004C55F9" w:rsidP="00A90640">
      <w:r w:rsidRPr="00481285">
        <w:t>Estate of L J Turner</w:t>
      </w:r>
    </w:p>
    <w:p w:rsidR="004164D4" w:rsidRPr="00481285" w:rsidRDefault="004C55F9" w:rsidP="00A90640">
      <w:r w:rsidRPr="00481285">
        <w:t>Estate of Leonard Harley Stokes</w:t>
      </w:r>
    </w:p>
    <w:p w:rsidR="004164D4" w:rsidRPr="00481285" w:rsidRDefault="004C55F9" w:rsidP="00A90640">
      <w:r w:rsidRPr="00481285">
        <w:t>Estate of Lesley Doralyn Lilley</w:t>
      </w:r>
    </w:p>
    <w:p w:rsidR="004164D4" w:rsidRPr="00481285" w:rsidRDefault="004C55F9" w:rsidP="00A90640">
      <w:r w:rsidRPr="00481285">
        <w:t>Estate of Leslie Ivan McGreevy</w:t>
      </w:r>
    </w:p>
    <w:p w:rsidR="004164D4" w:rsidRPr="00481285" w:rsidRDefault="004C55F9" w:rsidP="00A90640">
      <w:r w:rsidRPr="00481285">
        <w:t>Estate of Leslie John Catto</w:t>
      </w:r>
    </w:p>
    <w:p w:rsidR="004164D4" w:rsidRPr="00481285" w:rsidRDefault="004C55F9" w:rsidP="00A90640">
      <w:r w:rsidRPr="00481285">
        <w:t>Estate of Margaret Alberta McCracken</w:t>
      </w:r>
    </w:p>
    <w:p w:rsidR="004164D4" w:rsidRPr="00481285" w:rsidRDefault="004C55F9" w:rsidP="00A90640">
      <w:r w:rsidRPr="00481285">
        <w:t>Estate of Margaret Atholl Knowles</w:t>
      </w:r>
    </w:p>
    <w:p w:rsidR="004164D4" w:rsidRPr="00481285" w:rsidRDefault="004C55F9" w:rsidP="00A90640">
      <w:r w:rsidRPr="00481285">
        <w:lastRenderedPageBreak/>
        <w:t>Estate of Margaret Isobel Macgregor</w:t>
      </w:r>
    </w:p>
    <w:p w:rsidR="004164D4" w:rsidRPr="00481285" w:rsidRDefault="004C55F9" w:rsidP="00A90640">
      <w:r w:rsidRPr="00481285">
        <w:t>Estate of Margaret Lillian Waller</w:t>
      </w:r>
    </w:p>
    <w:p w:rsidR="004164D4" w:rsidRPr="00481285" w:rsidRDefault="004C55F9" w:rsidP="00A90640">
      <w:r w:rsidRPr="00481285">
        <w:t>Estate of Margaret Sommerville Sinclair</w:t>
      </w:r>
    </w:p>
    <w:p w:rsidR="004164D4" w:rsidRPr="00481285" w:rsidRDefault="004C55F9" w:rsidP="00A90640">
      <w:r w:rsidRPr="00481285">
        <w:t>Estate of Mario Marjorie Dingle</w:t>
      </w:r>
    </w:p>
    <w:p w:rsidR="004164D4" w:rsidRPr="00481285" w:rsidRDefault="004C55F9" w:rsidP="00A90640">
      <w:r w:rsidRPr="00481285">
        <w:t>Estate of Marjory Grace Campbell</w:t>
      </w:r>
    </w:p>
    <w:p w:rsidR="004164D4" w:rsidRPr="00481285" w:rsidRDefault="004C55F9" w:rsidP="00A90640">
      <w:r w:rsidRPr="00481285">
        <w:t>Estate of Martin Wayne Taylor</w:t>
      </w:r>
    </w:p>
    <w:p w:rsidR="004164D4" w:rsidRPr="00481285" w:rsidRDefault="004C55F9" w:rsidP="00A90640">
      <w:r w:rsidRPr="00481285">
        <w:t>Estate of Mary Agnes Watkin</w:t>
      </w:r>
    </w:p>
    <w:p w:rsidR="004164D4" w:rsidRPr="00481285" w:rsidRDefault="004C55F9" w:rsidP="00A90640">
      <w:r w:rsidRPr="00481285">
        <w:t>Estate of Maurice Terence Smith</w:t>
      </w:r>
    </w:p>
    <w:p w:rsidR="004164D4" w:rsidRPr="00481285" w:rsidRDefault="004C55F9" w:rsidP="00A90640">
      <w:r w:rsidRPr="00481285">
        <w:t>Estate of Melva Norma Dixon</w:t>
      </w:r>
    </w:p>
    <w:p w:rsidR="004164D4" w:rsidRPr="00481285" w:rsidRDefault="004C55F9" w:rsidP="00A90640">
      <w:r w:rsidRPr="00481285">
        <w:t>Estate of Mollie Nola Richmond</w:t>
      </w:r>
    </w:p>
    <w:p w:rsidR="004164D4" w:rsidRPr="00481285" w:rsidRDefault="004C55F9" w:rsidP="00A90640">
      <w:r w:rsidRPr="00481285">
        <w:t>Estate of Mr Kenneth Alexander Roberts</w:t>
      </w:r>
    </w:p>
    <w:p w:rsidR="004164D4" w:rsidRPr="00481285" w:rsidRDefault="004C55F9" w:rsidP="00A90640">
      <w:r w:rsidRPr="00481285">
        <w:t>Estate of Mr Stanley V. Ratley</w:t>
      </w:r>
    </w:p>
    <w:p w:rsidR="004164D4" w:rsidRPr="00481285" w:rsidRDefault="004C55F9" w:rsidP="00A90640">
      <w:r w:rsidRPr="00481285">
        <w:t>Estate of N D R Price</w:t>
      </w:r>
    </w:p>
    <w:p w:rsidR="004164D4" w:rsidRPr="00481285" w:rsidRDefault="004C55F9" w:rsidP="00A90640">
      <w:r w:rsidRPr="00481285">
        <w:t>Estate of Nancy Lucy Gibbons</w:t>
      </w:r>
    </w:p>
    <w:p w:rsidR="004164D4" w:rsidRPr="00481285" w:rsidRDefault="004C55F9" w:rsidP="00A90640">
      <w:r w:rsidRPr="00481285">
        <w:t>Estate of Nola Dorothy Strange</w:t>
      </w:r>
    </w:p>
    <w:p w:rsidR="004164D4" w:rsidRPr="00481285" w:rsidRDefault="004C55F9" w:rsidP="00A90640">
      <w:r w:rsidRPr="00481285">
        <w:t>Estate of Olive Alison Miller</w:t>
      </w:r>
    </w:p>
    <w:p w:rsidR="004164D4" w:rsidRPr="00481285" w:rsidRDefault="004C55F9" w:rsidP="00A90640">
      <w:r w:rsidRPr="00481285">
        <w:t>Estate of Olwyn Purvis</w:t>
      </w:r>
    </w:p>
    <w:p w:rsidR="004164D4" w:rsidRPr="00481285" w:rsidRDefault="004C55F9" w:rsidP="00A90640">
      <w:r w:rsidRPr="00481285">
        <w:t>Estate of Patricia Jean Rhodes</w:t>
      </w:r>
    </w:p>
    <w:p w:rsidR="004164D4" w:rsidRPr="00481285" w:rsidRDefault="004C55F9" w:rsidP="00A90640">
      <w:r w:rsidRPr="00481285">
        <w:t>Estate of Patricia Joan Duncan</w:t>
      </w:r>
    </w:p>
    <w:p w:rsidR="004164D4" w:rsidRPr="00481285" w:rsidRDefault="004C55F9" w:rsidP="00A90640">
      <w:r w:rsidRPr="00481285">
        <w:t>Estate of Patricia Joy Edbrooke</w:t>
      </w:r>
    </w:p>
    <w:p w:rsidR="004164D4" w:rsidRPr="00481285" w:rsidRDefault="004164D4" w:rsidP="004164D4">
      <w:r w:rsidRPr="00481285">
        <w:rPr>
          <w:rStyle w:val="PageNumberDAISY"/>
        </w:rPr>
        <w:t>Page 2</w:t>
      </w:r>
      <w:r w:rsidR="00DF18B1" w:rsidRPr="00481285">
        <w:rPr>
          <w:rStyle w:val="PageNumberDAISY"/>
        </w:rPr>
        <w:t>7</w:t>
      </w:r>
    </w:p>
    <w:p w:rsidR="00DF18B1" w:rsidRPr="00481285" w:rsidRDefault="004164D4" w:rsidP="00DF18B1">
      <w:r w:rsidRPr="00481285">
        <w:t>Estate of Patricia Merlynne</w:t>
      </w:r>
      <w:r w:rsidR="00DF18B1" w:rsidRPr="00481285">
        <w:t xml:space="preserve"> Hogan</w:t>
      </w:r>
    </w:p>
    <w:p w:rsidR="004164D4" w:rsidRPr="00481285" w:rsidRDefault="004164D4" w:rsidP="004164D4">
      <w:r w:rsidRPr="00481285">
        <w:t>Estate of R Fowler</w:t>
      </w:r>
    </w:p>
    <w:p w:rsidR="004164D4" w:rsidRPr="00481285" w:rsidRDefault="004164D4" w:rsidP="004164D4">
      <w:r w:rsidRPr="00481285">
        <w:t>Estate of Raynor Elizabeth Stevens</w:t>
      </w:r>
    </w:p>
    <w:p w:rsidR="004164D4" w:rsidRPr="00481285" w:rsidRDefault="004164D4" w:rsidP="004164D4">
      <w:r w:rsidRPr="00481285">
        <w:t>Estate of Rita Merle Diggs</w:t>
      </w:r>
    </w:p>
    <w:p w:rsidR="004164D4" w:rsidRPr="00481285" w:rsidRDefault="004164D4" w:rsidP="004164D4">
      <w:r w:rsidRPr="00481285">
        <w:t>Estate of Robert Bernard Malone</w:t>
      </w:r>
    </w:p>
    <w:p w:rsidR="004164D4" w:rsidRPr="00481285" w:rsidRDefault="004164D4" w:rsidP="004164D4">
      <w:r w:rsidRPr="00481285">
        <w:lastRenderedPageBreak/>
        <w:t>Estate of Robyn Heather Finlayson</w:t>
      </w:r>
    </w:p>
    <w:p w:rsidR="004164D4" w:rsidRPr="00481285" w:rsidRDefault="004164D4" w:rsidP="004164D4">
      <w:r w:rsidRPr="00481285">
        <w:t>Estate of Rodney Maurice Foster</w:t>
      </w:r>
    </w:p>
    <w:p w:rsidR="004164D4" w:rsidRPr="00481285" w:rsidRDefault="004164D4" w:rsidP="004164D4">
      <w:r w:rsidRPr="00481285">
        <w:t>Estate of Romaine Horn</w:t>
      </w:r>
    </w:p>
    <w:p w:rsidR="004164D4" w:rsidRPr="00481285" w:rsidRDefault="004164D4" w:rsidP="004164D4">
      <w:r w:rsidRPr="00481285">
        <w:t>Estate of Ronald James Payne</w:t>
      </w:r>
    </w:p>
    <w:p w:rsidR="004164D4" w:rsidRPr="00481285" w:rsidRDefault="004164D4" w:rsidP="004164D4">
      <w:r w:rsidRPr="00481285">
        <w:t>Estate of Ronald Stuart Couper</w:t>
      </w:r>
    </w:p>
    <w:p w:rsidR="004164D4" w:rsidRPr="00481285" w:rsidRDefault="004164D4" w:rsidP="004164D4">
      <w:r w:rsidRPr="00481285">
        <w:t>Estate of Rosalind Olga Seiler</w:t>
      </w:r>
    </w:p>
    <w:p w:rsidR="004164D4" w:rsidRPr="00481285" w:rsidRDefault="004164D4" w:rsidP="004164D4">
      <w:r w:rsidRPr="00481285">
        <w:t>Estate of Rose Antony</w:t>
      </w:r>
    </w:p>
    <w:p w:rsidR="004164D4" w:rsidRPr="00481285" w:rsidRDefault="004164D4" w:rsidP="004164D4">
      <w:r w:rsidRPr="00481285">
        <w:t>Estate of Roy Desmond Lake</w:t>
      </w:r>
    </w:p>
    <w:p w:rsidR="004164D4" w:rsidRPr="00481285" w:rsidRDefault="004164D4" w:rsidP="004164D4">
      <w:r w:rsidRPr="00481285">
        <w:t>Estate of S M Hart</w:t>
      </w:r>
    </w:p>
    <w:p w:rsidR="004164D4" w:rsidRPr="00481285" w:rsidRDefault="004164D4" w:rsidP="004164D4">
      <w:r w:rsidRPr="00481285">
        <w:t>Estate of Stanley Eric Randerson</w:t>
      </w:r>
    </w:p>
    <w:p w:rsidR="004164D4" w:rsidRPr="00481285" w:rsidRDefault="004164D4" w:rsidP="004164D4">
      <w:r w:rsidRPr="00481285">
        <w:t>Estate of Stewart Mitchell</w:t>
      </w:r>
    </w:p>
    <w:p w:rsidR="004164D4" w:rsidRPr="00481285" w:rsidRDefault="004164D4" w:rsidP="004164D4">
      <w:r w:rsidRPr="00481285">
        <w:t>Estate of Sue Pratley</w:t>
      </w:r>
    </w:p>
    <w:p w:rsidR="004164D4" w:rsidRPr="00481285" w:rsidRDefault="004164D4" w:rsidP="004164D4">
      <w:r w:rsidRPr="00481285">
        <w:t>Estate of Theresa Hall</w:t>
      </w:r>
    </w:p>
    <w:p w:rsidR="004164D4" w:rsidRPr="00481285" w:rsidRDefault="004164D4" w:rsidP="004164D4">
      <w:r w:rsidRPr="00481285">
        <w:t>Estate of Una Perry</w:t>
      </w:r>
    </w:p>
    <w:p w:rsidR="004164D4" w:rsidRPr="00481285" w:rsidRDefault="004164D4" w:rsidP="004164D4">
      <w:r w:rsidRPr="00481285">
        <w:t>Estate of V M McGregor</w:t>
      </w:r>
    </w:p>
    <w:p w:rsidR="004164D4" w:rsidRPr="00481285" w:rsidRDefault="004164D4" w:rsidP="004164D4">
      <w:r w:rsidRPr="00481285">
        <w:t>Estate of Valerie Maud Weatherburn</w:t>
      </w:r>
    </w:p>
    <w:p w:rsidR="004164D4" w:rsidRPr="00481285" w:rsidRDefault="004164D4" w:rsidP="004164D4">
      <w:r w:rsidRPr="00481285">
        <w:t>Estate of Valmai Helson</w:t>
      </w:r>
    </w:p>
    <w:p w:rsidR="00DF18B1" w:rsidRPr="00481285" w:rsidRDefault="00DF18B1" w:rsidP="00DF18B1">
      <w:r w:rsidRPr="00481285">
        <w:t>Estate of Vernon Roach Scull</w:t>
      </w:r>
    </w:p>
    <w:p w:rsidR="00DF18B1" w:rsidRPr="00481285" w:rsidRDefault="00DF18B1" w:rsidP="00DF18B1">
      <w:r w:rsidRPr="00481285">
        <w:t>Estate of Veronica Bernice Senior</w:t>
      </w:r>
    </w:p>
    <w:p w:rsidR="00DF18B1" w:rsidRPr="00481285" w:rsidRDefault="00DF18B1" w:rsidP="00DF18B1">
      <w:r w:rsidRPr="00481285">
        <w:t>Estate of William Ernest Cooke</w:t>
      </w:r>
    </w:p>
    <w:p w:rsidR="00DF18B1" w:rsidRPr="00481285" w:rsidRDefault="00DF18B1" w:rsidP="00DF18B1">
      <w:r w:rsidRPr="00481285">
        <w:t>Estate of William John Chambers</w:t>
      </w:r>
    </w:p>
    <w:p w:rsidR="004164D4" w:rsidRPr="00481285" w:rsidRDefault="004164D4" w:rsidP="004164D4">
      <w:r w:rsidRPr="00481285">
        <w:rPr>
          <w:rStyle w:val="PageNumberDAISY"/>
        </w:rPr>
        <w:t>Page 2</w:t>
      </w:r>
      <w:r w:rsidR="00DF18B1" w:rsidRPr="00481285">
        <w:rPr>
          <w:rStyle w:val="PageNumberDAISY"/>
        </w:rPr>
        <w:t>8</w:t>
      </w:r>
    </w:p>
    <w:p w:rsidR="004164D4" w:rsidRPr="00481285" w:rsidRDefault="004C55F9" w:rsidP="00DF18B1">
      <w:pPr>
        <w:pStyle w:val="Heading1"/>
      </w:pPr>
      <w:r w:rsidRPr="00481285">
        <w:t>The gift of a life</w:t>
      </w:r>
      <w:r w:rsidR="004164D4" w:rsidRPr="00481285">
        <w:t xml:space="preserve"> </w:t>
      </w:r>
      <w:r w:rsidRPr="00481285">
        <w:t>without limits</w:t>
      </w:r>
    </w:p>
    <w:p w:rsidR="004164D4" w:rsidRPr="00481285" w:rsidRDefault="004C55F9" w:rsidP="00A90640">
      <w:r w:rsidRPr="00481285">
        <w:t>One in three of our services are funded by generous individuals who leave a gift in their Will to Blind Low Vision NZ.</w:t>
      </w:r>
    </w:p>
    <w:p w:rsidR="004164D4" w:rsidRPr="00481285" w:rsidRDefault="004C55F9" w:rsidP="00A90640">
      <w:r w:rsidRPr="00481285">
        <w:lastRenderedPageBreak/>
        <w:t>A gift in your Will of as little as 1% can make a lasting difference to Kiwis living with vision loss.</w:t>
      </w:r>
    </w:p>
    <w:p w:rsidR="004164D4" w:rsidRPr="00481285" w:rsidRDefault="004C55F9" w:rsidP="00A90640">
      <w:pPr>
        <w:rPr>
          <w:b/>
        </w:rPr>
      </w:pPr>
      <w:r w:rsidRPr="00481285">
        <w:rPr>
          <w:b/>
        </w:rPr>
        <w:t>Please contact Supporter Care on 0800 366 283 or blindlowvision.org.nz to receive an information pack today.</w:t>
      </w:r>
    </w:p>
    <w:p w:rsidR="004164D4" w:rsidRPr="00481285" w:rsidRDefault="004C55F9" w:rsidP="00A90640">
      <w:r w:rsidRPr="00481285">
        <w:t>Blind Low Vision NZ</w:t>
      </w:r>
    </w:p>
    <w:p w:rsidR="009D1EBF" w:rsidRPr="00481285" w:rsidRDefault="004C55F9" w:rsidP="00A90640">
      <w:r w:rsidRPr="00481285">
        <w:t>Formerly Blind Foundation</w:t>
      </w:r>
    </w:p>
    <w:p w:rsidR="004164D4" w:rsidRPr="00481285" w:rsidRDefault="009D1EBF" w:rsidP="00A90640">
      <w:r w:rsidRPr="00481285">
        <w:rPr>
          <w:rStyle w:val="Emphasis"/>
        </w:rPr>
        <w:t>End of Community Impact Report 2020</w:t>
      </w:r>
    </w:p>
    <w:sectPr w:rsidR="004164D4" w:rsidRPr="00481285" w:rsidSect="00A90640">
      <w:pgSz w:w="12240" w:h="15840"/>
      <w:pgMar w:top="1584" w:right="1584" w:bottom="158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007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29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B8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064A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48EB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848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F88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AA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28CB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43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100951B0"/>
    <w:multiLevelType w:val="hybridMultilevel"/>
    <w:tmpl w:val="25ACAD30"/>
    <w:lvl w:ilvl="0" w:tplc="202C8BDC">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172E6F0D"/>
    <w:multiLevelType w:val="hybridMultilevel"/>
    <w:tmpl w:val="36CCA7B8"/>
    <w:lvl w:ilvl="0" w:tplc="202C8BD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74E105E"/>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476F241C"/>
    <w:multiLevelType w:val="singleLevel"/>
    <w:tmpl w:val="202C8BDC"/>
    <w:lvl w:ilvl="0">
      <w:numFmt w:val="bullet"/>
      <w:lvlText w:val="•"/>
      <w:lvlJc w:val="left"/>
      <w:pPr>
        <w:ind w:left="720" w:hanging="360"/>
      </w:pPr>
      <w:rPr>
        <w:rFonts w:ascii="Arial" w:eastAsia="Times New Roman" w:hAnsi="Arial" w:cs="Arial" w:hint="default"/>
      </w:rPr>
    </w:lvl>
  </w:abstractNum>
  <w:abstractNum w:abstractNumId="16" w15:restartNumberingAfterBreak="0">
    <w:nsid w:val="51B145B7"/>
    <w:multiLevelType w:val="singleLevel"/>
    <w:tmpl w:val="202C8BDC"/>
    <w:lvl w:ilvl="0">
      <w:numFmt w:val="bullet"/>
      <w:lvlText w:val="•"/>
      <w:lvlJc w:val="left"/>
      <w:pPr>
        <w:ind w:left="720" w:hanging="360"/>
      </w:pPr>
      <w:rPr>
        <w:rFonts w:ascii="Arial" w:eastAsia="Times New Roman" w:hAnsi="Arial" w:cs="Arial" w:hint="default"/>
      </w:rPr>
    </w:lvl>
  </w:abstractNum>
  <w:abstractNum w:abstractNumId="17"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5D334C"/>
    <w:multiLevelType w:val="singleLevel"/>
    <w:tmpl w:val="202C8BDC"/>
    <w:lvl w:ilvl="0">
      <w:numFmt w:val="bullet"/>
      <w:lvlText w:val="•"/>
      <w:lvlJc w:val="left"/>
      <w:pPr>
        <w:ind w:left="720" w:hanging="360"/>
      </w:pPr>
      <w:rPr>
        <w:rFonts w:ascii="Arial" w:eastAsia="Times New Roman" w:hAnsi="Arial" w:cs="Arial" w:hint="default"/>
      </w:rPr>
    </w:lvl>
  </w:abstractNum>
  <w:num w:numId="1">
    <w:abstractNumId w:val="9"/>
  </w:num>
  <w:num w:numId="2">
    <w:abstractNumId w:val="7"/>
  </w:num>
  <w:num w:numId="3">
    <w:abstractNumId w:val="17"/>
  </w:num>
  <w:num w:numId="4">
    <w:abstractNumId w:val="11"/>
    <w:lvlOverride w:ilvl="0">
      <w:lvl w:ilvl="0">
        <w:numFmt w:val="bullet"/>
        <w:lvlText w:val="·"/>
        <w:lvlJc w:val="left"/>
        <w:pPr>
          <w:tabs>
            <w:tab w:val="num" w:pos="504"/>
          </w:tabs>
          <w:ind w:left="360"/>
        </w:pPr>
        <w:rPr>
          <w:rFonts w:ascii="Symbol" w:hAnsi="Symbol"/>
          <w:snapToGrid/>
          <w:sz w:val="34"/>
        </w:rPr>
      </w:lvl>
    </w:lvlOverride>
  </w:num>
  <w:num w:numId="5">
    <w:abstractNumId w:val="11"/>
    <w:lvlOverride w:ilvl="0">
      <w:lvl w:ilvl="0">
        <w:numFmt w:val="bullet"/>
        <w:lvlText w:val="·"/>
        <w:lvlJc w:val="left"/>
        <w:pPr>
          <w:tabs>
            <w:tab w:val="num" w:pos="504"/>
          </w:tabs>
          <w:ind w:left="360"/>
        </w:pPr>
        <w:rPr>
          <w:rFonts w:ascii="Symbol" w:hAnsi="Symbol"/>
          <w:snapToGrid/>
          <w:sz w:val="32"/>
        </w:rPr>
      </w:lvl>
    </w:lvlOverride>
  </w:num>
  <w:num w:numId="6">
    <w:abstractNumId w:val="10"/>
  </w:num>
  <w:num w:numId="7">
    <w:abstractNumId w:val="11"/>
    <w:lvlOverride w:ilvl="0">
      <w:lvl w:ilvl="0">
        <w:numFmt w:val="bullet"/>
        <w:lvlText w:val="·"/>
        <w:lvlJc w:val="left"/>
        <w:pPr>
          <w:tabs>
            <w:tab w:val="num" w:pos="576"/>
          </w:tabs>
          <w:ind w:left="216"/>
        </w:pPr>
        <w:rPr>
          <w:rFonts w:ascii="Symbol" w:hAnsi="Symbol"/>
          <w:snapToGrid/>
          <w:sz w:val="32"/>
        </w:rPr>
      </w:lvl>
    </w:lvlOverride>
  </w:num>
  <w:num w:numId="8">
    <w:abstractNumId w:val="11"/>
    <w:lvlOverride w:ilvl="0">
      <w:lvl w:ilvl="0">
        <w:numFmt w:val="bullet"/>
        <w:lvlText w:val="·"/>
        <w:lvlJc w:val="left"/>
        <w:pPr>
          <w:tabs>
            <w:tab w:val="num" w:pos="432"/>
          </w:tabs>
          <w:ind w:left="1152"/>
        </w:pPr>
        <w:rPr>
          <w:rFonts w:ascii="Symbol" w:hAnsi="Symbol"/>
          <w:snapToGrid/>
          <w:sz w:val="38"/>
        </w:rPr>
      </w:lvl>
    </w:lvlOverride>
  </w:num>
  <w:num w:numId="9">
    <w:abstractNumId w:val="11"/>
    <w:lvlOverride w:ilvl="0">
      <w:lvl w:ilvl="0">
        <w:numFmt w:val="bullet"/>
        <w:lvlText w:val="·"/>
        <w:lvlJc w:val="left"/>
        <w:pPr>
          <w:tabs>
            <w:tab w:val="num" w:pos="576"/>
          </w:tabs>
          <w:ind w:left="432"/>
        </w:pPr>
        <w:rPr>
          <w:rFonts w:ascii="Symbol" w:hAnsi="Symbol"/>
          <w:snapToGrid/>
          <w:sz w:val="38"/>
        </w:rPr>
      </w:lvl>
    </w:lvlOverride>
  </w:num>
  <w:num w:numId="10">
    <w:abstractNumId w:val="11"/>
    <w:lvlOverride w:ilvl="0">
      <w:lvl w:ilvl="0">
        <w:numFmt w:val="bullet"/>
        <w:lvlText w:val="·"/>
        <w:lvlJc w:val="left"/>
        <w:pPr>
          <w:tabs>
            <w:tab w:val="num" w:pos="354"/>
          </w:tabs>
          <w:ind w:left="426"/>
        </w:pPr>
        <w:rPr>
          <w:rFonts w:ascii="Symbol" w:hAnsi="Symbol"/>
          <w:snapToGrid/>
          <w:spacing w:val="2"/>
          <w:sz w:val="38"/>
        </w:rPr>
      </w:lvl>
    </w:lvlOverride>
  </w:num>
  <w:num w:numId="11">
    <w:abstractNumId w:val="11"/>
    <w:lvlOverride w:ilvl="0">
      <w:lvl w:ilvl="0">
        <w:numFmt w:val="bullet"/>
        <w:lvlText w:val="·"/>
        <w:lvlJc w:val="left"/>
        <w:pPr>
          <w:tabs>
            <w:tab w:val="num" w:pos="360"/>
          </w:tabs>
          <w:ind w:left="504"/>
        </w:pPr>
        <w:rPr>
          <w:rFonts w:ascii="Symbol" w:hAnsi="Symbol"/>
          <w:snapToGrid/>
          <w:sz w:val="38"/>
        </w:rPr>
      </w:lvl>
    </w:lvlOverride>
  </w:num>
  <w:num w:numId="12">
    <w:abstractNumId w:val="11"/>
    <w:lvlOverride w:ilvl="0">
      <w:lvl w:ilvl="0">
        <w:numFmt w:val="bullet"/>
        <w:lvlText w:val="·"/>
        <w:lvlJc w:val="left"/>
        <w:pPr>
          <w:tabs>
            <w:tab w:val="num" w:pos="504"/>
          </w:tabs>
          <w:ind w:left="1152"/>
        </w:pPr>
        <w:rPr>
          <w:rFonts w:ascii="Symbol" w:hAnsi="Symbol"/>
          <w:snapToGrid/>
          <w:spacing w:val="-6"/>
          <w:sz w:val="38"/>
        </w:rPr>
      </w:lvl>
    </w:lvlOverride>
  </w:num>
  <w:num w:numId="13">
    <w:abstractNumId w:val="11"/>
    <w:lvlOverride w:ilvl="0">
      <w:lvl w:ilvl="0">
        <w:numFmt w:val="bullet"/>
        <w:lvlText w:val="·"/>
        <w:lvlJc w:val="left"/>
        <w:pPr>
          <w:tabs>
            <w:tab w:val="num" w:pos="288"/>
          </w:tabs>
        </w:pPr>
        <w:rPr>
          <w:rFonts w:ascii="Symbol" w:hAnsi="Symbol"/>
          <w:b/>
          <w:snapToGrid/>
          <w:sz w:val="38"/>
        </w:rPr>
      </w:lvl>
    </w:lvlOverride>
  </w:num>
  <w:num w:numId="14">
    <w:abstractNumId w:val="11"/>
    <w:lvlOverride w:ilvl="0">
      <w:lvl w:ilvl="0">
        <w:numFmt w:val="bullet"/>
        <w:lvlText w:val="·"/>
        <w:lvlJc w:val="left"/>
        <w:pPr>
          <w:tabs>
            <w:tab w:val="num" w:pos="288"/>
          </w:tabs>
        </w:pPr>
        <w:rPr>
          <w:rFonts w:ascii="Symbol" w:hAnsi="Symbol"/>
          <w:snapToGrid/>
          <w:sz w:val="38"/>
        </w:rPr>
      </w:lvl>
    </w:lvlOverride>
  </w:num>
  <w:num w:numId="15">
    <w:abstractNumId w:val="11"/>
    <w:lvlOverride w:ilvl="0">
      <w:lvl w:ilvl="0">
        <w:numFmt w:val="bullet"/>
        <w:lvlText w:val="·"/>
        <w:lvlJc w:val="left"/>
        <w:pPr>
          <w:tabs>
            <w:tab w:val="num" w:pos="576"/>
          </w:tabs>
          <w:ind w:left="288"/>
        </w:pPr>
        <w:rPr>
          <w:rFonts w:ascii="Symbol" w:hAnsi="Symbol"/>
          <w:snapToGrid/>
          <w:sz w:val="38"/>
        </w:rPr>
      </w:lvl>
    </w:lvlOverride>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3"/>
  </w:num>
  <w:num w:numId="26">
    <w:abstractNumId w:val="16"/>
  </w:num>
  <w:num w:numId="27">
    <w:abstractNumId w:val="15"/>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F9"/>
    <w:rsid w:val="000133CD"/>
    <w:rsid w:val="00022B30"/>
    <w:rsid w:val="000470E1"/>
    <w:rsid w:val="00055072"/>
    <w:rsid w:val="00077259"/>
    <w:rsid w:val="000A05A8"/>
    <w:rsid w:val="000C2D6A"/>
    <w:rsid w:val="000E1193"/>
    <w:rsid w:val="0023609E"/>
    <w:rsid w:val="002442D0"/>
    <w:rsid w:val="0026384A"/>
    <w:rsid w:val="00285715"/>
    <w:rsid w:val="00286F5F"/>
    <w:rsid w:val="00297AAF"/>
    <w:rsid w:val="00343981"/>
    <w:rsid w:val="003963CD"/>
    <w:rsid w:val="003B766D"/>
    <w:rsid w:val="00405422"/>
    <w:rsid w:val="00413309"/>
    <w:rsid w:val="004164D4"/>
    <w:rsid w:val="004312B9"/>
    <w:rsid w:val="00433089"/>
    <w:rsid w:val="00464B3E"/>
    <w:rsid w:val="00476829"/>
    <w:rsid w:val="00481285"/>
    <w:rsid w:val="004C55F9"/>
    <w:rsid w:val="004D361C"/>
    <w:rsid w:val="005123FE"/>
    <w:rsid w:val="005239AB"/>
    <w:rsid w:val="00530862"/>
    <w:rsid w:val="00573A98"/>
    <w:rsid w:val="005A25EF"/>
    <w:rsid w:val="005A27F4"/>
    <w:rsid w:val="0063515B"/>
    <w:rsid w:val="00655BFE"/>
    <w:rsid w:val="006873D9"/>
    <w:rsid w:val="00704DA6"/>
    <w:rsid w:val="00706B94"/>
    <w:rsid w:val="00706D88"/>
    <w:rsid w:val="0075671B"/>
    <w:rsid w:val="00757086"/>
    <w:rsid w:val="007D7DF2"/>
    <w:rsid w:val="0083607D"/>
    <w:rsid w:val="00865040"/>
    <w:rsid w:val="00890DAB"/>
    <w:rsid w:val="008A5A45"/>
    <w:rsid w:val="008C760C"/>
    <w:rsid w:val="00906BF1"/>
    <w:rsid w:val="00922899"/>
    <w:rsid w:val="00953B75"/>
    <w:rsid w:val="00985A4A"/>
    <w:rsid w:val="009B7138"/>
    <w:rsid w:val="009D1EBF"/>
    <w:rsid w:val="009E74E3"/>
    <w:rsid w:val="00A22D55"/>
    <w:rsid w:val="00A556A3"/>
    <w:rsid w:val="00A67F3F"/>
    <w:rsid w:val="00A90640"/>
    <w:rsid w:val="00AE638A"/>
    <w:rsid w:val="00AE69CD"/>
    <w:rsid w:val="00B438C6"/>
    <w:rsid w:val="00BA2E37"/>
    <w:rsid w:val="00BD1C20"/>
    <w:rsid w:val="00BD7C34"/>
    <w:rsid w:val="00C019CD"/>
    <w:rsid w:val="00C44F40"/>
    <w:rsid w:val="00C82FA2"/>
    <w:rsid w:val="00C90CFC"/>
    <w:rsid w:val="00CD6DA6"/>
    <w:rsid w:val="00D1222B"/>
    <w:rsid w:val="00D14910"/>
    <w:rsid w:val="00D16A95"/>
    <w:rsid w:val="00D67DA6"/>
    <w:rsid w:val="00DC0271"/>
    <w:rsid w:val="00DF18B1"/>
    <w:rsid w:val="00E036AC"/>
    <w:rsid w:val="00E26142"/>
    <w:rsid w:val="00EC0F6D"/>
    <w:rsid w:val="00EF05AB"/>
    <w:rsid w:val="00EF1F66"/>
    <w:rsid w:val="00F22F9B"/>
    <w:rsid w:val="00FB4505"/>
    <w:rsid w:val="00FF0935"/>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88CC6-CDB6-4EF7-8B71-60966D9B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0C"/>
    <w:pPr>
      <w:spacing w:after="160" w:line="288" w:lineRule="auto"/>
    </w:pPr>
    <w:rPr>
      <w:rFonts w:ascii="Arial" w:eastAsia="Times New Roman" w:hAnsi="Arial"/>
      <w:sz w:val="24"/>
      <w:szCs w:val="24"/>
      <w:lang w:val="en-GB" w:eastAsia="en-GB"/>
    </w:rPr>
  </w:style>
  <w:style w:type="paragraph" w:styleId="Heading1">
    <w:name w:val="heading 1"/>
    <w:basedOn w:val="Normal"/>
    <w:next w:val="Normal"/>
    <w:link w:val="Heading1Char"/>
    <w:qFormat/>
    <w:rsid w:val="008C760C"/>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8C760C"/>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8C760C"/>
    <w:pPr>
      <w:keepNext/>
      <w:spacing w:before="240" w:after="120"/>
      <w:outlineLvl w:val="2"/>
    </w:pPr>
    <w:rPr>
      <w:rFonts w:cs="Arial"/>
      <w:b/>
      <w:bCs/>
      <w:sz w:val="30"/>
      <w:szCs w:val="26"/>
    </w:rPr>
  </w:style>
  <w:style w:type="paragraph" w:styleId="Heading4">
    <w:name w:val="heading 4"/>
    <w:basedOn w:val="Normal"/>
    <w:next w:val="Normal"/>
    <w:link w:val="Heading4Char"/>
    <w:qFormat/>
    <w:rsid w:val="008C760C"/>
    <w:pPr>
      <w:keepNext/>
      <w:spacing w:before="240" w:after="120"/>
      <w:outlineLvl w:val="3"/>
    </w:pPr>
    <w:rPr>
      <w:b/>
      <w:bCs/>
      <w:sz w:val="26"/>
      <w:szCs w:val="28"/>
    </w:rPr>
  </w:style>
  <w:style w:type="paragraph" w:styleId="Heading5">
    <w:name w:val="heading 5"/>
    <w:basedOn w:val="Normal"/>
    <w:next w:val="Normal"/>
    <w:link w:val="Heading5Char"/>
    <w:qFormat/>
    <w:rsid w:val="00433089"/>
    <w:pPr>
      <w:spacing w:before="240" w:after="60"/>
      <w:outlineLvl w:val="4"/>
    </w:pPr>
    <w:rPr>
      <w:b/>
      <w:bCs/>
      <w:i/>
      <w:iCs/>
      <w:sz w:val="28"/>
      <w:szCs w:val="26"/>
    </w:rPr>
  </w:style>
  <w:style w:type="paragraph" w:styleId="Heading6">
    <w:name w:val="heading 6"/>
    <w:basedOn w:val="Normal"/>
    <w:next w:val="Normal"/>
    <w:link w:val="Heading6Char"/>
    <w:qFormat/>
    <w:rsid w:val="00433089"/>
    <w:pPr>
      <w:spacing w:before="240" w:after="60"/>
      <w:outlineLvl w:val="5"/>
    </w:pPr>
    <w:rPr>
      <w:b/>
      <w:bCs/>
      <w:sz w:val="22"/>
      <w:szCs w:val="22"/>
    </w:rPr>
  </w:style>
  <w:style w:type="character" w:default="1" w:styleId="DefaultParagraphFont">
    <w:name w:val="Default Paragraph Font"/>
    <w:semiHidden/>
    <w:rsid w:val="008C76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C760C"/>
  </w:style>
  <w:style w:type="character" w:customStyle="1" w:styleId="Heading1Char">
    <w:name w:val="Heading 1 Char"/>
    <w:link w:val="Heading1"/>
    <w:rsid w:val="00433089"/>
    <w:rPr>
      <w:rFonts w:ascii="Arial" w:eastAsia="Times New Roman" w:hAnsi="Arial" w:cs="Arial"/>
      <w:b/>
      <w:bCs/>
      <w:kern w:val="32"/>
      <w:sz w:val="44"/>
      <w:szCs w:val="32"/>
      <w:lang w:val="en-GB" w:eastAsia="en-GB"/>
    </w:rPr>
  </w:style>
  <w:style w:type="character" w:customStyle="1" w:styleId="Heading2Char">
    <w:name w:val="Heading 2 Char"/>
    <w:link w:val="Heading2"/>
    <w:rsid w:val="008C760C"/>
    <w:rPr>
      <w:rFonts w:ascii="Arial" w:eastAsia="Times New Roman" w:hAnsi="Arial" w:cs="Arial"/>
      <w:b/>
      <w:bCs/>
      <w:iCs/>
      <w:sz w:val="36"/>
      <w:szCs w:val="28"/>
      <w:lang w:val="en-GB" w:eastAsia="en-GB"/>
    </w:rPr>
  </w:style>
  <w:style w:type="character" w:customStyle="1" w:styleId="Heading3Char">
    <w:name w:val="Heading 3 Char"/>
    <w:link w:val="Heading3"/>
    <w:rsid w:val="00433089"/>
    <w:rPr>
      <w:rFonts w:ascii="Arial" w:eastAsia="Times New Roman" w:hAnsi="Arial" w:cs="Arial"/>
      <w:b/>
      <w:bCs/>
      <w:sz w:val="30"/>
      <w:szCs w:val="26"/>
      <w:lang w:val="en-GB" w:eastAsia="en-GB"/>
    </w:rPr>
  </w:style>
  <w:style w:type="character" w:customStyle="1" w:styleId="Heading4Char">
    <w:name w:val="Heading 4 Char"/>
    <w:basedOn w:val="DefaultParagraphFont"/>
    <w:link w:val="Heading4"/>
    <w:rsid w:val="00A90640"/>
    <w:rPr>
      <w:rFonts w:ascii="Arial" w:eastAsia="Times New Roman" w:hAnsi="Arial"/>
      <w:b/>
      <w:bCs/>
      <w:sz w:val="26"/>
      <w:szCs w:val="28"/>
      <w:lang w:val="en-GB" w:eastAsia="en-GB"/>
    </w:rPr>
  </w:style>
  <w:style w:type="character" w:customStyle="1" w:styleId="Heading5Char">
    <w:name w:val="Heading 5 Char"/>
    <w:basedOn w:val="DefaultParagraphFont"/>
    <w:link w:val="Heading5"/>
    <w:rsid w:val="00A90640"/>
    <w:rPr>
      <w:rFonts w:ascii="Arial" w:eastAsia="Times New Roman" w:hAnsi="Arial"/>
      <w:b/>
      <w:bCs/>
      <w:i/>
      <w:iCs/>
      <w:sz w:val="28"/>
      <w:szCs w:val="26"/>
      <w:lang w:val="en-GB" w:eastAsia="en-GB"/>
    </w:rPr>
  </w:style>
  <w:style w:type="character" w:customStyle="1" w:styleId="Heading6Char">
    <w:name w:val="Heading 6 Char"/>
    <w:basedOn w:val="DefaultParagraphFont"/>
    <w:link w:val="Heading6"/>
    <w:rsid w:val="00A90640"/>
    <w:rPr>
      <w:rFonts w:ascii="Arial" w:eastAsia="Times New Roman" w:hAnsi="Arial"/>
      <w:b/>
      <w:bCs/>
      <w:sz w:val="22"/>
      <w:szCs w:val="22"/>
      <w:lang w:val="en-GB" w:eastAsia="en-GB"/>
    </w:rPr>
  </w:style>
  <w:style w:type="paragraph" w:customStyle="1" w:styleId="Blockquote-AuthorDAISY">
    <w:name w:val="Blockquote - Author (DAISY)"/>
    <w:basedOn w:val="Normal"/>
    <w:next w:val="Normal"/>
    <w:rsid w:val="008C760C"/>
    <w:pPr>
      <w:spacing w:before="240" w:after="240"/>
      <w:ind w:left="1701" w:right="1701"/>
      <w:contextualSpacing/>
      <w:jc w:val="right"/>
    </w:pPr>
    <w:rPr>
      <w:b/>
      <w:lang w:val="sv-SE" w:eastAsia="sv-SE"/>
    </w:rPr>
  </w:style>
  <w:style w:type="paragraph" w:customStyle="1" w:styleId="BlockquoteDAISY">
    <w:name w:val="Blockquote (DAISY)"/>
    <w:basedOn w:val="Normal"/>
    <w:rsid w:val="008C760C"/>
    <w:pPr>
      <w:spacing w:before="240" w:after="240"/>
      <w:ind w:left="1701" w:right="1701"/>
      <w:contextualSpacing/>
    </w:pPr>
    <w:rPr>
      <w:lang w:val="sv-SE" w:eastAsia="sv-SE"/>
    </w:rPr>
  </w:style>
  <w:style w:type="character" w:customStyle="1" w:styleId="PageNumberDAISY">
    <w:name w:val="Page Number (DAISY)"/>
    <w:rsid w:val="008C760C"/>
    <w:rPr>
      <w:rFonts w:ascii="Arial" w:hAnsi="Arial"/>
      <w:color w:val="000000"/>
      <w:sz w:val="24"/>
      <w:bdr w:val="dotted" w:sz="4" w:space="0" w:color="auto"/>
      <w:lang w:val="en-GB"/>
    </w:rPr>
  </w:style>
  <w:style w:type="paragraph" w:customStyle="1" w:styleId="Poem-AuthorDAISY">
    <w:name w:val="Poem - Author (DAISY)"/>
    <w:basedOn w:val="Normal"/>
    <w:next w:val="Normal"/>
    <w:rsid w:val="008C760C"/>
    <w:pPr>
      <w:spacing w:before="240" w:after="240"/>
      <w:ind w:left="1701" w:right="1701"/>
      <w:contextualSpacing/>
      <w:jc w:val="right"/>
    </w:pPr>
    <w:rPr>
      <w:b/>
      <w:lang w:eastAsia="sv-SE"/>
    </w:rPr>
  </w:style>
  <w:style w:type="paragraph" w:customStyle="1" w:styleId="Poem-TitleDAISY">
    <w:name w:val="Poem - Title (DAISY)"/>
    <w:basedOn w:val="Normal"/>
    <w:next w:val="Normal"/>
    <w:rsid w:val="008C760C"/>
    <w:pPr>
      <w:spacing w:before="360" w:after="240"/>
      <w:ind w:left="1701" w:right="1701"/>
      <w:contextualSpacing/>
    </w:pPr>
    <w:rPr>
      <w:sz w:val="32"/>
      <w:lang w:eastAsia="sv-SE"/>
    </w:rPr>
  </w:style>
  <w:style w:type="paragraph" w:customStyle="1" w:styleId="PoemDAISY">
    <w:name w:val="Poem (DAISY)"/>
    <w:basedOn w:val="Normal"/>
    <w:rsid w:val="008C760C"/>
    <w:pPr>
      <w:spacing w:before="240" w:after="240"/>
      <w:ind w:left="1701" w:right="1701"/>
      <w:contextualSpacing/>
    </w:pPr>
    <w:rPr>
      <w:lang w:eastAsia="sv-SE"/>
    </w:rPr>
  </w:style>
  <w:style w:type="paragraph" w:customStyle="1" w:styleId="Prodnote-OptionalDAISY">
    <w:name w:val="Prodnote - Optional (DAISY)"/>
    <w:basedOn w:val="Normal"/>
    <w:rsid w:val="008C760C"/>
    <w:pPr>
      <w:spacing w:after="120"/>
      <w:ind w:left="567" w:right="567"/>
    </w:pPr>
    <w:rPr>
      <w:lang w:eastAsia="sv-SE"/>
    </w:rPr>
  </w:style>
  <w:style w:type="table" w:styleId="TableGrid">
    <w:name w:val="Table Grid"/>
    <w:basedOn w:val="TableNormal"/>
    <w:rsid w:val="008C760C"/>
    <w:rPr>
      <w:rFonts w:ascii="Arial" w:eastAsia="Times New Roman" w:hAnsi="Arial"/>
      <w:sz w:val="24"/>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C760C"/>
    <w:rPr>
      <w:rFonts w:ascii="Arial" w:hAnsi="Arial"/>
      <w:b/>
      <w:iCs/>
      <w:sz w:val="24"/>
    </w:rPr>
  </w:style>
  <w:style w:type="character" w:styleId="Hyperlink">
    <w:name w:val="Hyperlink"/>
    <w:rsid w:val="00433089"/>
    <w:rPr>
      <w:color w:val="0000FF"/>
      <w:u w:val="single"/>
    </w:rPr>
  </w:style>
  <w:style w:type="character" w:customStyle="1" w:styleId="List1">
    <w:name w:val="List1"/>
    <w:qFormat/>
    <w:rsid w:val="00433089"/>
    <w:rPr>
      <w:rFonts w:ascii="Arial" w:hAnsi="Arial"/>
      <w:color w:val="C00000"/>
      <w:sz w:val="24"/>
      <w:lang w:val="en-NZ"/>
    </w:rPr>
  </w:style>
  <w:style w:type="paragraph" w:styleId="ListParagraph">
    <w:name w:val="List Paragraph"/>
    <w:basedOn w:val="Normal"/>
    <w:uiPriority w:val="34"/>
    <w:qFormat/>
    <w:rsid w:val="004164D4"/>
    <w:pPr>
      <w:ind w:left="720"/>
      <w:contextualSpacing/>
    </w:pPr>
  </w:style>
  <w:style w:type="paragraph" w:customStyle="1" w:styleId="AddressDAISY">
    <w:name w:val="Address (DAISY)"/>
    <w:basedOn w:val="Normal"/>
    <w:rsid w:val="008C760C"/>
    <w:pPr>
      <w:spacing w:before="240" w:after="240"/>
      <w:ind w:left="567"/>
      <w:contextualSpacing/>
    </w:pPr>
    <w:rPr>
      <w:lang w:val="sv-SE" w:eastAsia="sv-SE"/>
    </w:rPr>
  </w:style>
  <w:style w:type="paragraph" w:customStyle="1" w:styleId="AuthorDAISY">
    <w:name w:val="Author (DAISY)"/>
    <w:basedOn w:val="Normal"/>
    <w:rsid w:val="008C760C"/>
    <w:rPr>
      <w:b/>
      <w:lang w:val="sv-SE" w:eastAsia="sv-SE"/>
    </w:rPr>
  </w:style>
  <w:style w:type="paragraph" w:customStyle="1" w:styleId="BridgeheadDAISY">
    <w:name w:val="Bridgehead (DAISY)"/>
    <w:basedOn w:val="Normal"/>
    <w:next w:val="Normal"/>
    <w:rsid w:val="008C760C"/>
    <w:pPr>
      <w:pBdr>
        <w:bottom w:val="single" w:sz="4" w:space="1" w:color="auto"/>
      </w:pBdr>
      <w:spacing w:before="480" w:after="240"/>
      <w:jc w:val="center"/>
    </w:pPr>
    <w:rPr>
      <w:lang w:val="sv-SE" w:eastAsia="sv-SE"/>
    </w:rPr>
  </w:style>
  <w:style w:type="paragraph" w:customStyle="1" w:styleId="BylineDAISY">
    <w:name w:val="Byline (DAISY)"/>
    <w:basedOn w:val="Normal"/>
    <w:rsid w:val="008C760C"/>
    <w:rPr>
      <w:lang w:val="sv-SE" w:eastAsia="sv-SE"/>
    </w:rPr>
  </w:style>
  <w:style w:type="character" w:customStyle="1" w:styleId="CitationDAISY">
    <w:name w:val="Citation (DAISY)"/>
    <w:rsid w:val="008C760C"/>
    <w:rPr>
      <w:rFonts w:ascii="Arial" w:hAnsi="Arial"/>
      <w:i/>
      <w:sz w:val="24"/>
    </w:rPr>
  </w:style>
  <w:style w:type="character" w:customStyle="1" w:styleId="CodeDAISY">
    <w:name w:val="Code (DAISY)"/>
    <w:rsid w:val="008C760C"/>
    <w:rPr>
      <w:rFonts w:ascii="Arial" w:hAnsi="Arial"/>
      <w:sz w:val="24"/>
    </w:rPr>
  </w:style>
  <w:style w:type="paragraph" w:customStyle="1" w:styleId="CovertitleDAISY">
    <w:name w:val="Covertitle (DAISY)"/>
    <w:basedOn w:val="Normal"/>
    <w:rsid w:val="008C760C"/>
    <w:rPr>
      <w:sz w:val="48"/>
      <w:lang w:val="sv-SE" w:eastAsia="sv-SE"/>
    </w:rPr>
  </w:style>
  <w:style w:type="paragraph" w:customStyle="1" w:styleId="DatelineDAISY">
    <w:name w:val="Dateline (DAISY)"/>
    <w:basedOn w:val="Normal"/>
    <w:rsid w:val="008C760C"/>
    <w:rPr>
      <w:lang w:val="sv-SE" w:eastAsia="sv-SE"/>
    </w:rPr>
  </w:style>
  <w:style w:type="character" w:customStyle="1" w:styleId="DefinitionDAISY">
    <w:name w:val="Definition (DAISY)"/>
    <w:rsid w:val="008C760C"/>
    <w:rPr>
      <w:rFonts w:ascii="Arial" w:hAnsi="Arial"/>
      <w:sz w:val="24"/>
      <w:u w:val="single"/>
    </w:rPr>
  </w:style>
  <w:style w:type="paragraph" w:customStyle="1" w:styleId="DefinitionDataDAISY">
    <w:name w:val="Definition Data(DAISY)"/>
    <w:basedOn w:val="Normal"/>
    <w:autoRedefine/>
    <w:qFormat/>
    <w:rsid w:val="008C760C"/>
    <w:rPr>
      <w:rFonts w:eastAsia="Calibri" w:cs="Arial"/>
      <w:lang w:val="en-US" w:eastAsia="en-US"/>
    </w:rPr>
  </w:style>
  <w:style w:type="character" w:customStyle="1" w:styleId="DefinitionTermDAISY">
    <w:name w:val="Definition Term(DAISY)"/>
    <w:qFormat/>
    <w:rsid w:val="008C760C"/>
    <w:rPr>
      <w:rFonts w:ascii="Arial" w:hAnsi="Arial"/>
      <w:b/>
      <w:color w:val="auto"/>
      <w:sz w:val="24"/>
    </w:rPr>
  </w:style>
  <w:style w:type="paragraph" w:customStyle="1" w:styleId="DivDAISY">
    <w:name w:val="Div(DAISY)"/>
    <w:basedOn w:val="Normal"/>
    <w:next w:val="Normal"/>
    <w:autoRedefine/>
    <w:qFormat/>
    <w:rsid w:val="008C760C"/>
    <w:pPr>
      <w:spacing w:before="240" w:after="240"/>
      <w:ind w:left="720" w:right="1728"/>
      <w:contextualSpacing/>
      <w:jc w:val="both"/>
    </w:pPr>
    <w:rPr>
      <w:rFonts w:eastAsia="Calibri" w:cs="Arial"/>
      <w:lang w:eastAsia="en-US"/>
    </w:rPr>
  </w:style>
  <w:style w:type="paragraph" w:customStyle="1" w:styleId="Epigraph-AuthorDAISY">
    <w:name w:val="Epigraph - Author (DAISY)"/>
    <w:basedOn w:val="Normal"/>
    <w:rsid w:val="008C760C"/>
    <w:rPr>
      <w:lang w:val="sv-SE" w:eastAsia="sv-SE"/>
    </w:rPr>
  </w:style>
  <w:style w:type="paragraph" w:customStyle="1" w:styleId="EpigraphDAISY">
    <w:name w:val="Epigraph (DAISY)"/>
    <w:basedOn w:val="Normal"/>
    <w:rsid w:val="008C760C"/>
    <w:rPr>
      <w:lang w:val="sv-SE" w:eastAsia="sv-SE"/>
    </w:rPr>
  </w:style>
  <w:style w:type="paragraph" w:customStyle="1" w:styleId="Image-CaptionDAISY">
    <w:name w:val="Image - Caption (DAISY)"/>
    <w:basedOn w:val="Normal"/>
    <w:next w:val="Normal"/>
    <w:rsid w:val="008C760C"/>
    <w:pPr>
      <w:tabs>
        <w:tab w:val="left" w:pos="3060"/>
        <w:tab w:val="left" w:pos="4500"/>
        <w:tab w:val="left" w:pos="5760"/>
      </w:tabs>
    </w:pPr>
    <w:rPr>
      <w:b/>
      <w:lang w:eastAsia="sv-SE"/>
    </w:rPr>
  </w:style>
  <w:style w:type="character" w:customStyle="1" w:styleId="KeyboardInputDAISY">
    <w:name w:val="Keyboard Input (DAISY)"/>
    <w:rsid w:val="008C760C"/>
    <w:rPr>
      <w:rFonts w:ascii="Courier New" w:hAnsi="Courier New"/>
      <w:bdr w:val="none" w:sz="0" w:space="0" w:color="auto"/>
      <w:shd w:val="clear" w:color="auto" w:fill="C0C0C0"/>
    </w:rPr>
  </w:style>
  <w:style w:type="character" w:customStyle="1" w:styleId="LineNumberDAISY">
    <w:name w:val="Line Number(DAISY)"/>
    <w:qFormat/>
    <w:rsid w:val="008C760C"/>
    <w:rPr>
      <w:rFonts w:ascii="Arial" w:hAnsi="Arial"/>
      <w:color w:val="auto"/>
      <w:sz w:val="24"/>
      <w:bdr w:val="single" w:sz="4" w:space="0" w:color="auto"/>
      <w:lang w:val="en-GB"/>
    </w:rPr>
  </w:style>
  <w:style w:type="paragraph" w:customStyle="1" w:styleId="List-HeadingDAISY">
    <w:name w:val="List - Heading (DAISY)"/>
    <w:basedOn w:val="Normal"/>
    <w:rsid w:val="008C760C"/>
    <w:rPr>
      <w:lang w:eastAsia="sv-SE"/>
    </w:rPr>
  </w:style>
  <w:style w:type="paragraph" w:customStyle="1" w:styleId="Poem-BylineDAISY">
    <w:name w:val="Poem - Byline (DAISY)"/>
    <w:basedOn w:val="Normal"/>
    <w:next w:val="Normal"/>
    <w:rsid w:val="008C760C"/>
    <w:pPr>
      <w:spacing w:before="240" w:after="240"/>
      <w:ind w:left="1701" w:right="1701"/>
      <w:contextualSpacing/>
      <w:jc w:val="right"/>
    </w:pPr>
    <w:rPr>
      <w:b/>
      <w:lang w:eastAsia="sv-SE"/>
    </w:rPr>
  </w:style>
  <w:style w:type="paragraph" w:customStyle="1" w:styleId="Poem-HeadingDAISY">
    <w:name w:val="Poem - Heading (DAISY)"/>
    <w:basedOn w:val="Normal"/>
    <w:next w:val="Normal"/>
    <w:rsid w:val="008C760C"/>
    <w:pPr>
      <w:spacing w:before="360" w:after="240"/>
      <w:ind w:left="1701" w:right="1701"/>
      <w:contextualSpacing/>
    </w:pPr>
    <w:rPr>
      <w:b/>
      <w:lang w:eastAsia="sv-SE"/>
    </w:rPr>
  </w:style>
  <w:style w:type="paragraph" w:customStyle="1" w:styleId="Prodnote-RequiredDAISY">
    <w:name w:val="Prodnote - Required (DAISY)"/>
    <w:basedOn w:val="Normal"/>
    <w:rsid w:val="008C760C"/>
    <w:pPr>
      <w:pBdr>
        <w:top w:val="dotted" w:sz="4" w:space="1" w:color="auto" w:shadow="1"/>
        <w:left w:val="dotted" w:sz="4" w:space="4" w:color="auto" w:shadow="1"/>
        <w:bottom w:val="dotted" w:sz="4" w:space="1" w:color="auto" w:shadow="1"/>
        <w:right w:val="dotted" w:sz="4" w:space="4" w:color="auto" w:shadow="1"/>
      </w:pBdr>
      <w:spacing w:after="120"/>
      <w:ind w:left="567" w:right="567"/>
    </w:pPr>
    <w:rPr>
      <w:lang w:eastAsia="sv-SE"/>
    </w:rPr>
  </w:style>
  <w:style w:type="character" w:customStyle="1" w:styleId="QuotationDAISY">
    <w:name w:val="Quotation (DAISY)"/>
    <w:rsid w:val="008C760C"/>
    <w:rPr>
      <w:rFonts w:ascii="Arial" w:hAnsi="Arial"/>
      <w:i/>
      <w:sz w:val="24"/>
      <w:lang w:val="en-GB"/>
    </w:rPr>
  </w:style>
  <w:style w:type="character" w:customStyle="1" w:styleId="SampleDAISY">
    <w:name w:val="Sample (DAISY)"/>
    <w:rsid w:val="008C760C"/>
    <w:rPr>
      <w:rFonts w:ascii="Arial" w:hAnsi="Arial"/>
      <w:sz w:val="24"/>
      <w:lang w:val="en-GB"/>
    </w:rPr>
  </w:style>
  <w:style w:type="character" w:customStyle="1" w:styleId="SentDAISY">
    <w:name w:val="Sent(DAISY)"/>
    <w:qFormat/>
    <w:rsid w:val="008C760C"/>
    <w:rPr>
      <w:rFonts w:ascii="Arial" w:hAnsi="Arial"/>
      <w:color w:val="auto"/>
      <w:sz w:val="24"/>
    </w:rPr>
  </w:style>
  <w:style w:type="character" w:customStyle="1" w:styleId="SpanDAISY">
    <w:name w:val="Span(DAISY)"/>
    <w:qFormat/>
    <w:rsid w:val="008C760C"/>
    <w:rPr>
      <w:rFonts w:ascii="Arial" w:hAnsi="Arial"/>
      <w:color w:val="000000"/>
      <w:sz w:val="24"/>
    </w:rPr>
  </w:style>
  <w:style w:type="paragraph" w:customStyle="1" w:styleId="Table-CaptionDAISY">
    <w:name w:val="Table - Caption (DAISY)"/>
    <w:basedOn w:val="Normal"/>
    <w:next w:val="Normal"/>
    <w:rsid w:val="008C760C"/>
    <w:rPr>
      <w:b/>
      <w:color w:val="333333"/>
      <w:lang w:val="sv-SE" w:eastAsia="sv-SE"/>
    </w:rPr>
  </w:style>
  <w:style w:type="table" w:customStyle="1" w:styleId="Table-FooterDAISY">
    <w:name w:val="Table-Footer(DAISY)"/>
    <w:basedOn w:val="TableGrid"/>
    <w:qFormat/>
    <w:rsid w:val="008C760C"/>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 w:type="character" w:customStyle="1" w:styleId="WordDAISY">
    <w:name w:val="Word(DAISY)"/>
    <w:qFormat/>
    <w:rsid w:val="008C760C"/>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j\AppData\Roaming\Microsoft\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9A29-141A-48E8-9F23-37E37F94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3_After_SaveAsDaisy.dot</Template>
  <TotalTime>0</TotalTime>
  <Pages>22</Pages>
  <Words>3736</Words>
  <Characters>21299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Goj</dc:creator>
  <cp:keywords/>
  <dc:description/>
  <cp:lastModifiedBy>Christopher Goj</cp:lastModifiedBy>
  <cp:revision>2</cp:revision>
  <dcterms:created xsi:type="dcterms:W3CDTF">2020-11-08T21:40:00Z</dcterms:created>
  <dcterms:modified xsi:type="dcterms:W3CDTF">2020-11-08T21:40:00Z</dcterms:modified>
</cp:coreProperties>
</file>